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87CF0" w14:textId="5F1D2A8D" w:rsidR="00CE56C0" w:rsidRDefault="007937B4" w:rsidP="00B66FC8">
      <w:pPr>
        <w:tabs>
          <w:tab w:val="left" w:pos="1320"/>
        </w:tabs>
        <w:rPr>
          <w:rFonts w:ascii="Times New Roman" w:hAnsi="Times New Roman" w:cs="Times New Roman"/>
        </w:rPr>
      </w:pPr>
      <w:r>
        <w:rPr>
          <w:noProof/>
          <w:lang w:eastAsia="ru-RU"/>
        </w:rPr>
        <w:drawing>
          <wp:anchor distT="0" distB="0" distL="114300" distR="114300" simplePos="0" relativeHeight="251658240" behindDoc="0" locked="0" layoutInCell="1" allowOverlap="1" wp14:anchorId="4F7F5E81" wp14:editId="3164B683">
            <wp:simplePos x="0" y="0"/>
            <wp:positionH relativeFrom="column">
              <wp:posOffset>-4445</wp:posOffset>
            </wp:positionH>
            <wp:positionV relativeFrom="paragraph">
              <wp:posOffset>118745</wp:posOffset>
            </wp:positionV>
            <wp:extent cx="3559810" cy="238061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6" cstate="print">
                      <a:extLst>
                        <a:ext uri="{28A0092B-C50C-407E-A947-70E740481C1C}">
                          <a14:useLocalDpi xmlns:a14="http://schemas.microsoft.com/office/drawing/2010/main" val="0"/>
                        </a:ext>
                      </a:extLst>
                    </a:blip>
                    <a:srcRect t="14524"/>
                    <a:stretch/>
                  </pic:blipFill>
                  <pic:spPr bwMode="auto">
                    <a:xfrm>
                      <a:off x="0" y="0"/>
                      <a:ext cx="3559810" cy="2380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E7082E" w14:textId="7CF64167" w:rsidR="00CE56C0" w:rsidRDefault="00CE56C0" w:rsidP="00B66FC8">
      <w:pPr>
        <w:tabs>
          <w:tab w:val="left" w:pos="1320"/>
        </w:tabs>
        <w:rPr>
          <w:rFonts w:ascii="Times New Roman" w:hAnsi="Times New Roman" w:cs="Times New Roman"/>
        </w:rPr>
      </w:pPr>
    </w:p>
    <w:p w14:paraId="0E3818FD" w14:textId="6223B798" w:rsidR="007C34EB" w:rsidRDefault="007C34EB" w:rsidP="00B66FC8">
      <w:pPr>
        <w:tabs>
          <w:tab w:val="left" w:pos="1320"/>
        </w:tabs>
        <w:rPr>
          <w:rFonts w:ascii="Times New Roman" w:hAnsi="Times New Roman" w:cs="Times New Roman"/>
        </w:rPr>
      </w:pPr>
    </w:p>
    <w:p w14:paraId="0F473324" w14:textId="77777777" w:rsidR="00B3053D" w:rsidRDefault="00B3053D" w:rsidP="00B66FC8">
      <w:pPr>
        <w:tabs>
          <w:tab w:val="left" w:pos="1320"/>
        </w:tabs>
        <w:rPr>
          <w:rFonts w:ascii="Times New Roman" w:hAnsi="Times New Roman" w:cs="Times New Roman"/>
        </w:rPr>
      </w:pPr>
    </w:p>
    <w:p w14:paraId="7C61DB92" w14:textId="4D318847" w:rsidR="00B66FC8" w:rsidRPr="00B66FC8" w:rsidRDefault="00B66FC8" w:rsidP="00B66FC8">
      <w:pPr>
        <w:tabs>
          <w:tab w:val="left" w:pos="1320"/>
        </w:tabs>
        <w:rPr>
          <w:rFonts w:ascii="Times New Roman" w:hAnsi="Times New Roman" w:cs="Times New Roman"/>
        </w:rPr>
      </w:pPr>
      <w:r w:rsidRPr="00B66FC8">
        <w:rPr>
          <w:rFonts w:ascii="Times New Roman" w:hAnsi="Times New Roman" w:cs="Times New Roman"/>
        </w:rPr>
        <w:t xml:space="preserve">Дата проведения: </w:t>
      </w:r>
      <w:r w:rsidRPr="00B66FC8">
        <w:rPr>
          <w:rFonts w:ascii="Times New Roman" w:hAnsi="Times New Roman" w:cs="Times New Roman"/>
          <w:b/>
          <w:bCs/>
        </w:rPr>
        <w:t>23-30 мая</w:t>
      </w:r>
    </w:p>
    <w:p w14:paraId="156DACFD" w14:textId="7F8DA8AC" w:rsidR="00B66FC8" w:rsidRPr="00B66FC8" w:rsidRDefault="00B66FC8" w:rsidP="00B66FC8">
      <w:pPr>
        <w:spacing w:after="0" w:line="240" w:lineRule="auto"/>
        <w:rPr>
          <w:rFonts w:ascii="Times New Roman" w:hAnsi="Times New Roman" w:cs="Times New Roman"/>
        </w:rPr>
      </w:pPr>
      <w:r w:rsidRPr="00B66FC8">
        <w:rPr>
          <w:rFonts w:ascii="Times New Roman" w:hAnsi="Times New Roman" w:cs="Times New Roman"/>
        </w:rPr>
        <w:t>Место проведения:</w:t>
      </w:r>
    </w:p>
    <w:p w14:paraId="5E6F4488" w14:textId="77777777" w:rsidR="00B66FC8" w:rsidRPr="00B66FC8" w:rsidRDefault="00B66FC8" w:rsidP="00B66FC8">
      <w:pPr>
        <w:spacing w:after="0" w:line="240" w:lineRule="auto"/>
        <w:rPr>
          <w:rFonts w:ascii="Times New Roman" w:eastAsia="Calibri" w:hAnsi="Times New Roman" w:cs="Times New Roman"/>
          <w:b/>
          <w:color w:val="262626" w:themeColor="text1" w:themeTint="D9"/>
        </w:rPr>
      </w:pPr>
      <w:r w:rsidRPr="00B66FC8">
        <w:rPr>
          <w:rFonts w:ascii="Times New Roman" w:eastAsia="Calibri" w:hAnsi="Times New Roman" w:cs="Times New Roman"/>
          <w:b/>
          <w:color w:val="262626" w:themeColor="text1" w:themeTint="D9"/>
        </w:rPr>
        <w:t>ФГБОУ ВО</w:t>
      </w:r>
      <w:r w:rsidRPr="00B66FC8">
        <w:rPr>
          <w:rFonts w:ascii="Times New Roman" w:eastAsia="Calibri" w:hAnsi="Times New Roman" w:cs="Times New Roman"/>
          <w:color w:val="262626" w:themeColor="text1" w:themeTint="D9"/>
        </w:rPr>
        <w:t xml:space="preserve"> </w:t>
      </w:r>
      <w:r w:rsidRPr="00B66FC8">
        <w:rPr>
          <w:rFonts w:ascii="Times New Roman" w:eastAsia="Calibri" w:hAnsi="Times New Roman" w:cs="Times New Roman"/>
          <w:b/>
          <w:color w:val="262626" w:themeColor="text1" w:themeTint="D9"/>
        </w:rPr>
        <w:t xml:space="preserve">РГАУ-МСХА   </w:t>
      </w:r>
    </w:p>
    <w:p w14:paraId="2E8D9F12" w14:textId="19F35FF4" w:rsidR="00B66FC8" w:rsidRDefault="00B66FC8" w:rsidP="00B66FC8">
      <w:pPr>
        <w:spacing w:after="0" w:line="240" w:lineRule="auto"/>
        <w:rPr>
          <w:rFonts w:ascii="Times New Roman" w:eastAsia="Calibri" w:hAnsi="Times New Roman" w:cs="Times New Roman"/>
          <w:b/>
          <w:color w:val="262626" w:themeColor="text1" w:themeTint="D9"/>
        </w:rPr>
      </w:pPr>
      <w:r w:rsidRPr="00B66FC8">
        <w:rPr>
          <w:rFonts w:ascii="Times New Roman" w:eastAsia="Calibri" w:hAnsi="Times New Roman" w:cs="Times New Roman"/>
          <w:b/>
          <w:color w:val="262626" w:themeColor="text1" w:themeTint="D9"/>
        </w:rPr>
        <w:t>имени К.А. Тимирязева</w:t>
      </w:r>
    </w:p>
    <w:p w14:paraId="28B4C4DF" w14:textId="39F15F73" w:rsidR="009777C4" w:rsidRDefault="009777C4" w:rsidP="00B66FC8">
      <w:pPr>
        <w:spacing w:after="0" w:line="240" w:lineRule="auto"/>
        <w:rPr>
          <w:rFonts w:ascii="Times New Roman" w:eastAsia="Calibri" w:hAnsi="Times New Roman" w:cs="Times New Roman"/>
          <w:b/>
          <w:color w:val="262626" w:themeColor="text1" w:themeTint="D9"/>
        </w:rPr>
      </w:pPr>
    </w:p>
    <w:p w14:paraId="5195B1ED" w14:textId="48DC6792" w:rsidR="009777C4" w:rsidRPr="009777C4" w:rsidRDefault="009777C4" w:rsidP="00B66FC8">
      <w:pPr>
        <w:spacing w:after="0" w:line="240" w:lineRule="auto"/>
        <w:rPr>
          <w:rFonts w:ascii="Times New Roman" w:eastAsia="Calibri" w:hAnsi="Times New Roman" w:cs="Times New Roman"/>
          <w:bCs/>
          <w:color w:val="262626" w:themeColor="text1" w:themeTint="D9"/>
        </w:rPr>
      </w:pPr>
      <w:r w:rsidRPr="009777C4">
        <w:rPr>
          <w:rFonts w:ascii="Times New Roman" w:eastAsia="Calibri" w:hAnsi="Times New Roman" w:cs="Times New Roman"/>
          <w:bCs/>
          <w:color w:val="262626" w:themeColor="text1" w:themeTint="D9"/>
        </w:rPr>
        <w:t>Тема</w:t>
      </w:r>
      <w:r w:rsidR="00CE56C0">
        <w:rPr>
          <w:rFonts w:ascii="Times New Roman" w:eastAsia="Calibri" w:hAnsi="Times New Roman" w:cs="Times New Roman"/>
          <w:bCs/>
          <w:color w:val="262626" w:themeColor="text1" w:themeTint="D9"/>
        </w:rPr>
        <w:t xml:space="preserve"> курса</w:t>
      </w:r>
      <w:r w:rsidRPr="009777C4">
        <w:rPr>
          <w:rFonts w:ascii="Times New Roman" w:eastAsia="Calibri" w:hAnsi="Times New Roman" w:cs="Times New Roman"/>
          <w:bCs/>
          <w:color w:val="262626" w:themeColor="text1" w:themeTint="D9"/>
        </w:rPr>
        <w:t xml:space="preserve"> ДПО: </w:t>
      </w:r>
    </w:p>
    <w:p w14:paraId="7BE7A0B5" w14:textId="76D7AA42" w:rsidR="009777C4" w:rsidRPr="00B66FC8" w:rsidRDefault="009777C4" w:rsidP="00B66FC8">
      <w:pPr>
        <w:spacing w:after="0" w:line="240" w:lineRule="auto"/>
        <w:rPr>
          <w:rFonts w:ascii="Times New Roman" w:eastAsia="Calibri" w:hAnsi="Times New Roman" w:cs="Times New Roman"/>
          <w:b/>
          <w:color w:val="262626" w:themeColor="text1" w:themeTint="D9"/>
        </w:rPr>
      </w:pPr>
      <w:r>
        <w:rPr>
          <w:rFonts w:ascii="Times New Roman" w:eastAsia="Calibri" w:hAnsi="Times New Roman" w:cs="Times New Roman"/>
          <w:b/>
          <w:color w:val="262626" w:themeColor="text1" w:themeTint="D9"/>
        </w:rPr>
        <w:t xml:space="preserve">«Инновационные технологии </w:t>
      </w:r>
      <w:proofErr w:type="spellStart"/>
      <w:r>
        <w:rPr>
          <w:rFonts w:ascii="Times New Roman" w:eastAsia="Calibri" w:hAnsi="Times New Roman" w:cs="Times New Roman"/>
          <w:b/>
          <w:color w:val="262626" w:themeColor="text1" w:themeTint="D9"/>
        </w:rPr>
        <w:t>газоноведения</w:t>
      </w:r>
      <w:proofErr w:type="spellEnd"/>
      <w:r>
        <w:rPr>
          <w:rFonts w:ascii="Times New Roman" w:eastAsia="Calibri" w:hAnsi="Times New Roman" w:cs="Times New Roman"/>
          <w:b/>
          <w:color w:val="262626" w:themeColor="text1" w:themeTint="D9"/>
        </w:rPr>
        <w:t xml:space="preserve"> с применением современных технологий водоснабжения и полива».</w:t>
      </w:r>
    </w:p>
    <w:p w14:paraId="0EB9A9F3" w14:textId="3A0343DE" w:rsidR="00B3053D" w:rsidRDefault="00B66FC8" w:rsidP="00B3053D">
      <w:pPr>
        <w:pStyle w:val="a3"/>
        <w:spacing w:before="0" w:beforeAutospacing="0" w:after="0" w:afterAutospacing="0"/>
      </w:pPr>
      <w:r>
        <w:br w:type="textWrapping" w:clear="all"/>
      </w:r>
      <w:r w:rsidRPr="00B66FC8">
        <w:t>Обучение будет проходить в очно-заочной форме на электронной площадке, а практическое занятие в стенах ФГБОУ ВО РГАУ-МСХА имени К.А. Тимирязева. </w:t>
      </w:r>
    </w:p>
    <w:p w14:paraId="2A4F69A7" w14:textId="77777777" w:rsidR="00B3053D" w:rsidRDefault="00B3053D" w:rsidP="00B3053D">
      <w:pPr>
        <w:pStyle w:val="a3"/>
        <w:spacing w:before="0" w:beforeAutospacing="0" w:after="0" w:afterAutospacing="0"/>
      </w:pPr>
    </w:p>
    <w:p w14:paraId="6E15D783" w14:textId="4789A9CF" w:rsidR="00B66FC8" w:rsidRDefault="00B66FC8" w:rsidP="00B3053D">
      <w:pPr>
        <w:pStyle w:val="a3"/>
        <w:spacing w:before="0" w:beforeAutospacing="0" w:after="0" w:afterAutospacing="0"/>
      </w:pPr>
      <w:r w:rsidRPr="00B66FC8">
        <w:t>По итогу обучения слушатели получат документ государственного образца о повышении квалификации</w:t>
      </w:r>
      <w:r>
        <w:t>.</w:t>
      </w:r>
      <w:r w:rsidRPr="00B66FC8">
        <w:t> </w:t>
      </w:r>
    </w:p>
    <w:p w14:paraId="07444BFC" w14:textId="77777777" w:rsidR="00B3053D" w:rsidRDefault="00B3053D" w:rsidP="00B3053D">
      <w:pPr>
        <w:pStyle w:val="a3"/>
        <w:spacing w:before="0" w:beforeAutospacing="0" w:after="0" w:afterAutospacing="0"/>
      </w:pPr>
    </w:p>
    <w:p w14:paraId="30C99B4A" w14:textId="4394E284" w:rsidR="00B66FC8" w:rsidRDefault="00B66FC8" w:rsidP="00B3053D">
      <w:pPr>
        <w:pStyle w:val="a3"/>
        <w:spacing w:before="0" w:beforeAutospacing="0" w:after="0" w:afterAutospacing="0"/>
      </w:pPr>
      <w:r w:rsidRPr="00B66FC8">
        <w:t>Придя на</w:t>
      </w:r>
      <w:r w:rsidR="007937B4">
        <w:t xml:space="preserve"> </w:t>
      </w:r>
      <w:proofErr w:type="gramStart"/>
      <w:r w:rsidRPr="00B66FC8">
        <w:t>ДПО</w:t>
      </w:r>
      <w:proofErr w:type="gramEnd"/>
      <w:r w:rsidRPr="00B66FC8">
        <w:t xml:space="preserve"> слушатели получат не только базовые теоретические, но и </w:t>
      </w:r>
      <w:r w:rsidR="00CE56C0" w:rsidRPr="00B66FC8">
        <w:t>практическо</w:t>
      </w:r>
      <w:r w:rsidR="00CE56C0">
        <w:t xml:space="preserve">е </w:t>
      </w:r>
      <w:r w:rsidRPr="00B66FC8">
        <w:t>знани</w:t>
      </w:r>
      <w:r w:rsidR="00CE56C0">
        <w:t xml:space="preserve">е, которое </w:t>
      </w:r>
      <w:r w:rsidRPr="00B66FC8">
        <w:t>про</w:t>
      </w:r>
      <w:r w:rsidR="00CE56C0">
        <w:t>й</w:t>
      </w:r>
      <w:r w:rsidRPr="00B66FC8">
        <w:t>д</w:t>
      </w:r>
      <w:r w:rsidR="00CE56C0">
        <w:t>ет</w:t>
      </w:r>
      <w:r w:rsidRPr="00B66FC8">
        <w:t xml:space="preserve"> 27 мая 2022 года</w:t>
      </w:r>
      <w:r w:rsidR="00CE56C0">
        <w:t xml:space="preserve">, где </w:t>
      </w:r>
      <w:r w:rsidRPr="00B66FC8">
        <w:t>профессионалы из отрасли поделятся своим опытом, ответят на вопросы слушателей.</w:t>
      </w:r>
    </w:p>
    <w:p w14:paraId="41C2BA4B" w14:textId="77777777" w:rsidR="00B3053D" w:rsidRPr="00B66FC8" w:rsidRDefault="00B3053D" w:rsidP="00B3053D">
      <w:pPr>
        <w:pStyle w:val="a3"/>
        <w:spacing w:before="0" w:beforeAutospacing="0" w:after="0" w:afterAutospacing="0"/>
      </w:pPr>
    </w:p>
    <w:p w14:paraId="415728B8" w14:textId="6671AF01" w:rsidR="00B66FC8" w:rsidRDefault="00B66FC8" w:rsidP="00B3053D">
      <w:pPr>
        <w:pStyle w:val="a3"/>
        <w:spacing w:before="0" w:beforeAutospacing="0" w:after="0" w:afterAutospacing="0"/>
      </w:pPr>
      <w:r w:rsidRPr="00B66FC8">
        <w:t>Все, кто посетит мероприятие получат знания, новые бизнес-знакомства и контакты. А эксперты-спикеры получат готовых потенциальных клиентов в лице слушателей.</w:t>
      </w:r>
    </w:p>
    <w:p w14:paraId="32539873" w14:textId="77777777" w:rsidR="00B3053D" w:rsidRPr="00B66FC8" w:rsidRDefault="00B3053D" w:rsidP="00B3053D">
      <w:pPr>
        <w:pStyle w:val="a3"/>
        <w:spacing w:before="0" w:beforeAutospacing="0" w:after="0" w:afterAutospacing="0"/>
      </w:pPr>
    </w:p>
    <w:p w14:paraId="47C1F595" w14:textId="4C0C3A82" w:rsidR="00B66FC8" w:rsidRDefault="00B66FC8" w:rsidP="00B3053D">
      <w:pPr>
        <w:pStyle w:val="a3"/>
        <w:spacing w:before="0" w:beforeAutospacing="0" w:after="0" w:afterAutospacing="0"/>
      </w:pPr>
      <w:r w:rsidRPr="00B66FC8">
        <w:t xml:space="preserve">Пройти регистрацию можно по </w:t>
      </w:r>
      <w:hyperlink r:id="rId7" w:history="1">
        <w:r w:rsidRPr="00B66FC8">
          <w:rPr>
            <w:rStyle w:val="a4"/>
          </w:rPr>
          <w:t>ссылке</w:t>
        </w:r>
      </w:hyperlink>
      <w:r w:rsidRPr="00B66FC8">
        <w:t>.</w:t>
      </w:r>
    </w:p>
    <w:p w14:paraId="0C2D790D" w14:textId="77777777" w:rsidR="00B3053D" w:rsidRPr="00B66FC8" w:rsidRDefault="00B3053D" w:rsidP="00B3053D">
      <w:pPr>
        <w:pStyle w:val="a3"/>
        <w:spacing w:before="0" w:beforeAutospacing="0" w:after="0" w:afterAutospacing="0"/>
      </w:pPr>
    </w:p>
    <w:p w14:paraId="7227CEFD" w14:textId="03B99112" w:rsidR="00B66FC8" w:rsidRDefault="00B66FC8" w:rsidP="00B3053D">
      <w:pPr>
        <w:pStyle w:val="a3"/>
        <w:spacing w:before="0" w:beforeAutospacing="0" w:after="0" w:afterAutospacing="0"/>
        <w:rPr>
          <w:color w:val="000000"/>
        </w:rPr>
      </w:pPr>
      <w:r w:rsidRPr="00B66FC8">
        <w:rPr>
          <w:color w:val="000000"/>
        </w:rPr>
        <w:t>По окончанию обучения (ДПО), необходимо пройти тестирование.</w:t>
      </w:r>
    </w:p>
    <w:p w14:paraId="43CAA9A7" w14:textId="50DB4AC0" w:rsidR="00B3053D" w:rsidRDefault="00B3053D" w:rsidP="00B66FC8"/>
    <w:p w14:paraId="07CF94D9" w14:textId="418E0E4A" w:rsidR="00B3053D" w:rsidRDefault="00B3053D" w:rsidP="00B66FC8"/>
    <w:p w14:paraId="4D8A3FA9" w14:textId="77777777" w:rsidR="00B3053D" w:rsidRDefault="00B3053D" w:rsidP="00B3053D">
      <w:pPr>
        <w:tabs>
          <w:tab w:val="left" w:pos="142"/>
        </w:tabs>
        <w:spacing w:after="0" w:line="240" w:lineRule="auto"/>
        <w:jc w:val="center"/>
        <w:rPr>
          <w:rFonts w:ascii="Times New Roman" w:eastAsia="Calibri" w:hAnsi="Times New Roman" w:cs="Times New Roman"/>
          <w:b/>
          <w:color w:val="262626" w:themeColor="text1" w:themeTint="D9"/>
        </w:rPr>
      </w:pPr>
    </w:p>
    <w:p w14:paraId="1B88F48F" w14:textId="113E5FE1" w:rsidR="00B3053D" w:rsidRPr="00411E85" w:rsidRDefault="000951A4" w:rsidP="00B3053D">
      <w:pPr>
        <w:tabs>
          <w:tab w:val="left" w:pos="142"/>
        </w:tabs>
        <w:spacing w:after="0" w:line="240" w:lineRule="auto"/>
        <w:jc w:val="center"/>
        <w:rPr>
          <w:rFonts w:ascii="Times New Roman" w:eastAsia="Calibri" w:hAnsi="Times New Roman" w:cs="Times New Roman"/>
          <w:b/>
          <w:color w:val="262626" w:themeColor="text1" w:themeTint="D9"/>
        </w:rPr>
      </w:pPr>
      <w:r>
        <w:rPr>
          <w:rFonts w:ascii="Times New Roman" w:eastAsia="Calibri" w:hAnsi="Times New Roman" w:cs="Times New Roman"/>
          <w:b/>
          <w:color w:val="262626" w:themeColor="text1" w:themeTint="D9"/>
        </w:rPr>
        <w:t>ПРОГ</w:t>
      </w:r>
      <w:r w:rsidR="00B3053D" w:rsidRPr="00411E85">
        <w:rPr>
          <w:rFonts w:ascii="Times New Roman" w:eastAsia="Calibri" w:hAnsi="Times New Roman" w:cs="Times New Roman"/>
          <w:b/>
          <w:color w:val="262626" w:themeColor="text1" w:themeTint="D9"/>
        </w:rPr>
        <w:t>РАММА</w:t>
      </w:r>
    </w:p>
    <w:p w14:paraId="701ACAF8" w14:textId="77777777" w:rsidR="00B3053D" w:rsidRPr="00411E85" w:rsidRDefault="00B3053D" w:rsidP="00B3053D">
      <w:pPr>
        <w:tabs>
          <w:tab w:val="left" w:pos="5529"/>
        </w:tabs>
        <w:spacing w:after="0" w:line="240" w:lineRule="auto"/>
        <w:jc w:val="center"/>
        <w:rPr>
          <w:rFonts w:ascii="Times New Roman" w:eastAsia="Calibri" w:hAnsi="Times New Roman" w:cs="Times New Roman"/>
          <w:b/>
          <w:color w:val="262626" w:themeColor="text1" w:themeTint="D9"/>
        </w:rPr>
      </w:pPr>
      <w:r w:rsidRPr="00411E85">
        <w:rPr>
          <w:rFonts w:ascii="Times New Roman" w:eastAsia="Calibri" w:hAnsi="Times New Roman" w:cs="Times New Roman"/>
          <w:b/>
          <w:color w:val="262626" w:themeColor="text1" w:themeTint="D9"/>
        </w:rPr>
        <w:t xml:space="preserve">курсов повышения квалификации </w:t>
      </w:r>
    </w:p>
    <w:p w14:paraId="4EE96EB3" w14:textId="77777777" w:rsidR="00B3053D" w:rsidRPr="00411E85" w:rsidRDefault="00B3053D" w:rsidP="00B3053D">
      <w:pPr>
        <w:spacing w:after="0" w:line="240" w:lineRule="auto"/>
        <w:jc w:val="center"/>
        <w:rPr>
          <w:rFonts w:ascii="Times New Roman" w:eastAsia="Calibri" w:hAnsi="Times New Roman" w:cs="Times New Roman"/>
          <w:b/>
          <w:color w:val="262626" w:themeColor="text1" w:themeTint="D9"/>
        </w:rPr>
      </w:pPr>
      <w:r w:rsidRPr="00411E85">
        <w:rPr>
          <w:rFonts w:ascii="Times New Roman" w:eastAsia="Calibri" w:hAnsi="Times New Roman" w:cs="Times New Roman"/>
          <w:b/>
          <w:color w:val="262626" w:themeColor="text1" w:themeTint="D9"/>
        </w:rPr>
        <w:t>«</w:t>
      </w:r>
      <w:r w:rsidRPr="00411E85">
        <w:rPr>
          <w:rFonts w:ascii="Times New Roman" w:hAnsi="Times New Roman" w:cs="Times New Roman"/>
          <w:b/>
          <w:color w:val="000000"/>
          <w:shd w:val="clear" w:color="auto" w:fill="FFFFFF"/>
        </w:rPr>
        <w:t xml:space="preserve">Инновационные технологии </w:t>
      </w:r>
      <w:proofErr w:type="spellStart"/>
      <w:r w:rsidRPr="00411E85">
        <w:rPr>
          <w:rFonts w:ascii="Times New Roman" w:hAnsi="Times New Roman" w:cs="Times New Roman"/>
          <w:b/>
          <w:color w:val="000000"/>
          <w:shd w:val="clear" w:color="auto" w:fill="FFFFFF"/>
        </w:rPr>
        <w:t>газоноведения</w:t>
      </w:r>
      <w:proofErr w:type="spellEnd"/>
      <w:r w:rsidRPr="00411E85">
        <w:rPr>
          <w:rFonts w:ascii="Times New Roman" w:hAnsi="Times New Roman" w:cs="Times New Roman"/>
          <w:b/>
          <w:color w:val="000000"/>
          <w:shd w:val="clear" w:color="auto" w:fill="FFFFFF"/>
        </w:rPr>
        <w:t xml:space="preserve"> с </w:t>
      </w:r>
      <w:r w:rsidRPr="00127B7A">
        <w:rPr>
          <w:rFonts w:ascii="Times New Roman" w:eastAsia="Calibri" w:hAnsi="Times New Roman" w:cs="Times New Roman"/>
          <w:b/>
          <w:color w:val="262626" w:themeColor="text1" w:themeTint="D9"/>
        </w:rPr>
        <w:t>применением современных технологий</w:t>
      </w:r>
      <w:r>
        <w:rPr>
          <w:rFonts w:ascii="Times New Roman" w:eastAsia="Calibri" w:hAnsi="Times New Roman" w:cs="Times New Roman"/>
          <w:b/>
          <w:color w:val="262626" w:themeColor="text1" w:themeTint="D9"/>
        </w:rPr>
        <w:t xml:space="preserve"> водоснабжения и</w:t>
      </w:r>
      <w:r w:rsidRPr="00411E85">
        <w:rPr>
          <w:rFonts w:ascii="Times New Roman" w:eastAsia="Calibri" w:hAnsi="Times New Roman" w:cs="Times New Roman"/>
          <w:b/>
          <w:color w:val="262626" w:themeColor="text1" w:themeTint="D9"/>
        </w:rPr>
        <w:t xml:space="preserve"> полива»</w:t>
      </w:r>
    </w:p>
    <w:p w14:paraId="6C48A45D" w14:textId="77777777" w:rsidR="00B3053D" w:rsidRPr="00411E85" w:rsidRDefault="00B3053D" w:rsidP="00B3053D">
      <w:pPr>
        <w:spacing w:after="0" w:line="240" w:lineRule="auto"/>
        <w:jc w:val="center"/>
        <w:rPr>
          <w:rFonts w:ascii="Times New Roman" w:eastAsia="Calibri" w:hAnsi="Times New Roman" w:cs="Times New Roman"/>
          <w:b/>
          <w:color w:val="262626" w:themeColor="text1" w:themeTint="D9"/>
        </w:rPr>
      </w:pPr>
      <w:r w:rsidRPr="00411E85">
        <w:rPr>
          <w:rFonts w:ascii="Times New Roman" w:eastAsia="Calibri" w:hAnsi="Times New Roman" w:cs="Times New Roman"/>
          <w:b/>
          <w:color w:val="262626" w:themeColor="text1" w:themeTint="D9"/>
        </w:rPr>
        <w:t>ФГБОУ ВО</w:t>
      </w:r>
      <w:r w:rsidRPr="00411E85">
        <w:rPr>
          <w:rFonts w:ascii="Times New Roman" w:eastAsia="Calibri" w:hAnsi="Times New Roman" w:cs="Times New Roman"/>
          <w:color w:val="262626" w:themeColor="text1" w:themeTint="D9"/>
        </w:rPr>
        <w:t xml:space="preserve"> </w:t>
      </w:r>
      <w:r w:rsidRPr="00411E85">
        <w:rPr>
          <w:rFonts w:ascii="Times New Roman" w:eastAsia="Calibri" w:hAnsi="Times New Roman" w:cs="Times New Roman"/>
          <w:b/>
          <w:color w:val="262626" w:themeColor="text1" w:themeTint="D9"/>
        </w:rPr>
        <w:t>РГАУ-МСХА имени К.А. Тимирязева</w:t>
      </w:r>
    </w:p>
    <w:p w14:paraId="39D66DBC" w14:textId="77777777" w:rsidR="00B3053D" w:rsidRPr="00411E85" w:rsidRDefault="00B3053D" w:rsidP="00B3053D">
      <w:pPr>
        <w:spacing w:after="0" w:line="240" w:lineRule="auto"/>
        <w:jc w:val="both"/>
        <w:rPr>
          <w:rFonts w:ascii="Times New Roman" w:eastAsia="Calibri" w:hAnsi="Times New Roman" w:cs="Times New Roman"/>
          <w:color w:val="262626" w:themeColor="text1" w:themeTint="D9"/>
        </w:rPr>
      </w:pPr>
      <w:r w:rsidRPr="00411E85">
        <w:rPr>
          <w:rFonts w:ascii="Times New Roman" w:eastAsia="Calibri" w:hAnsi="Times New Roman" w:cs="Times New Roman"/>
          <w:color w:val="262626" w:themeColor="text1" w:themeTint="D9"/>
          <w:u w:val="single"/>
        </w:rPr>
        <w:t>Организатор курсов:</w:t>
      </w:r>
      <w:r w:rsidRPr="00411E85">
        <w:rPr>
          <w:rFonts w:ascii="Times New Roman" w:eastAsia="Calibri" w:hAnsi="Times New Roman" w:cs="Times New Roman"/>
          <w:color w:val="262626" w:themeColor="text1" w:themeTint="D9"/>
        </w:rPr>
        <w:t xml:space="preserve"> ФГБОУ ВО РГАУ-МСХА имени К.А. Тимирязева</w:t>
      </w:r>
    </w:p>
    <w:p w14:paraId="723C9924" w14:textId="77777777" w:rsidR="00B3053D" w:rsidRPr="00411E85" w:rsidRDefault="00B3053D" w:rsidP="00B3053D">
      <w:pPr>
        <w:spacing w:after="0" w:line="240" w:lineRule="auto"/>
        <w:jc w:val="both"/>
        <w:rPr>
          <w:rFonts w:ascii="Times New Roman" w:eastAsia="Calibri" w:hAnsi="Times New Roman" w:cs="Times New Roman"/>
          <w:b/>
          <w:color w:val="262626" w:themeColor="text1" w:themeTint="D9"/>
        </w:rPr>
      </w:pPr>
      <w:r w:rsidRPr="00411E85">
        <w:rPr>
          <w:rFonts w:ascii="Times New Roman" w:eastAsia="Calibri" w:hAnsi="Times New Roman" w:cs="Times New Roman"/>
          <w:b/>
          <w:color w:val="262626" w:themeColor="text1" w:themeTint="D9"/>
        </w:rPr>
        <w:t xml:space="preserve">Разработчики: </w:t>
      </w:r>
      <w:proofErr w:type="spellStart"/>
      <w:r w:rsidRPr="00411E85">
        <w:rPr>
          <w:rFonts w:ascii="Times New Roman" w:eastAsia="Calibri" w:hAnsi="Times New Roman" w:cs="Times New Roman"/>
          <w:b/>
          <w:color w:val="262626" w:themeColor="text1" w:themeTint="D9"/>
        </w:rPr>
        <w:t>Тазина</w:t>
      </w:r>
      <w:proofErr w:type="spellEnd"/>
      <w:r w:rsidRPr="00411E85">
        <w:rPr>
          <w:rFonts w:ascii="Times New Roman" w:eastAsia="Calibri" w:hAnsi="Times New Roman" w:cs="Times New Roman"/>
          <w:b/>
          <w:color w:val="262626" w:themeColor="text1" w:themeTint="D9"/>
        </w:rPr>
        <w:t xml:space="preserve"> С.В.</w:t>
      </w:r>
    </w:p>
    <w:p w14:paraId="19CBDDBC" w14:textId="77777777" w:rsidR="00B3053D" w:rsidRPr="00411E85" w:rsidRDefault="00B3053D" w:rsidP="00B3053D">
      <w:pPr>
        <w:spacing w:after="0" w:line="240" w:lineRule="auto"/>
        <w:jc w:val="both"/>
        <w:rPr>
          <w:rFonts w:ascii="Times New Roman" w:eastAsia="Calibri" w:hAnsi="Times New Roman" w:cs="Times New Roman"/>
          <w:color w:val="262626" w:themeColor="text1" w:themeTint="D9"/>
        </w:rPr>
      </w:pPr>
      <w:r w:rsidRPr="00411E85">
        <w:rPr>
          <w:rFonts w:ascii="Times New Roman" w:eastAsia="Calibri" w:hAnsi="Times New Roman" w:cs="Times New Roman"/>
          <w:color w:val="262626" w:themeColor="text1" w:themeTint="D9"/>
        </w:rPr>
        <w:t xml:space="preserve">Координатор: </w:t>
      </w:r>
      <w:proofErr w:type="spellStart"/>
      <w:r w:rsidRPr="00411E85">
        <w:rPr>
          <w:rFonts w:ascii="Times New Roman" w:eastAsia="Calibri" w:hAnsi="Times New Roman" w:cs="Times New Roman"/>
          <w:color w:val="262626" w:themeColor="text1" w:themeTint="D9"/>
        </w:rPr>
        <w:t>Тазина</w:t>
      </w:r>
      <w:proofErr w:type="spellEnd"/>
      <w:r w:rsidRPr="00411E85">
        <w:rPr>
          <w:rFonts w:ascii="Times New Roman" w:eastAsia="Calibri" w:hAnsi="Times New Roman" w:cs="Times New Roman"/>
          <w:color w:val="262626" w:themeColor="text1" w:themeTint="D9"/>
        </w:rPr>
        <w:t xml:space="preserve"> С.В. – заведующая кафедрой декоративного садоводства и </w:t>
      </w:r>
      <w:proofErr w:type="spellStart"/>
      <w:r w:rsidRPr="00411E85">
        <w:rPr>
          <w:rFonts w:ascii="Times New Roman" w:eastAsia="Calibri" w:hAnsi="Times New Roman" w:cs="Times New Roman"/>
          <w:color w:val="262626" w:themeColor="text1" w:themeTint="D9"/>
        </w:rPr>
        <w:t>газоноведения</w:t>
      </w:r>
      <w:proofErr w:type="spellEnd"/>
      <w:r w:rsidRPr="00411E85">
        <w:rPr>
          <w:rFonts w:ascii="Times New Roman" w:eastAsia="Calibri" w:hAnsi="Times New Roman" w:cs="Times New Roman"/>
          <w:color w:val="262626" w:themeColor="text1" w:themeTint="D9"/>
        </w:rPr>
        <w:t>, кандидат биологических наук, доцент</w:t>
      </w:r>
    </w:p>
    <w:p w14:paraId="3D063F40" w14:textId="77777777" w:rsidR="00B3053D" w:rsidRPr="00411E85" w:rsidRDefault="00B3053D" w:rsidP="00B3053D">
      <w:pPr>
        <w:spacing w:after="0" w:line="240" w:lineRule="auto"/>
        <w:jc w:val="both"/>
        <w:rPr>
          <w:rFonts w:ascii="Times New Roman" w:eastAsia="Calibri" w:hAnsi="Times New Roman" w:cs="Times New Roman"/>
          <w:color w:val="262626" w:themeColor="text1" w:themeTint="D9"/>
        </w:rPr>
      </w:pPr>
      <w:r w:rsidRPr="00411E85">
        <w:rPr>
          <w:rFonts w:ascii="Times New Roman" w:eastAsia="Calibri" w:hAnsi="Times New Roman" w:cs="Times New Roman"/>
          <w:color w:val="262626" w:themeColor="text1" w:themeTint="D9"/>
          <w:u w:val="single"/>
        </w:rPr>
        <w:t>Место проведения:</w:t>
      </w:r>
      <w:r w:rsidRPr="00411E85">
        <w:rPr>
          <w:rFonts w:ascii="Times New Roman" w:eastAsia="Calibri" w:hAnsi="Times New Roman" w:cs="Times New Roman"/>
          <w:color w:val="262626" w:themeColor="text1" w:themeTint="D9"/>
        </w:rPr>
        <w:t xml:space="preserve"> ФГБОУ ВО РГАУ-МСХА имени К.А. Тимирязева</w:t>
      </w:r>
    </w:p>
    <w:p w14:paraId="33B55ECE" w14:textId="77777777" w:rsidR="00B3053D" w:rsidRPr="00411E85" w:rsidRDefault="00B3053D" w:rsidP="00B3053D">
      <w:pPr>
        <w:spacing w:after="0" w:line="240" w:lineRule="auto"/>
        <w:jc w:val="both"/>
        <w:rPr>
          <w:rFonts w:ascii="Times New Roman" w:eastAsia="Calibri" w:hAnsi="Times New Roman" w:cs="Times New Roman"/>
          <w:color w:val="262626" w:themeColor="text1" w:themeTint="D9"/>
        </w:rPr>
      </w:pPr>
      <w:r w:rsidRPr="00411E85">
        <w:rPr>
          <w:rFonts w:ascii="Times New Roman" w:eastAsia="Calibri" w:hAnsi="Times New Roman" w:cs="Times New Roman"/>
          <w:color w:val="262626" w:themeColor="text1" w:themeTint="D9"/>
          <w:u w:val="single"/>
        </w:rPr>
        <w:t>Состав участников:</w:t>
      </w:r>
      <w:r w:rsidRPr="00411E85">
        <w:rPr>
          <w:rFonts w:ascii="Times New Roman" w:eastAsia="Calibri" w:hAnsi="Times New Roman" w:cs="Times New Roman"/>
          <w:color w:val="262626" w:themeColor="text1" w:themeTint="D9"/>
        </w:rPr>
        <w:t xml:space="preserve"> специалисты в области декоративного садоводства, благоустройства, озеленения, профессорско-преподавательский состав, сотрудники высших учебных заведений, преподаватели колледжей и СПО, агрономы, садовники, самозанятые.</w:t>
      </w:r>
    </w:p>
    <w:p w14:paraId="5002D588" w14:textId="77777777" w:rsidR="00B3053D" w:rsidRPr="00411E85" w:rsidRDefault="00B3053D" w:rsidP="00B3053D">
      <w:pPr>
        <w:spacing w:after="0" w:line="240" w:lineRule="auto"/>
        <w:jc w:val="both"/>
        <w:rPr>
          <w:rFonts w:ascii="Times New Roman" w:eastAsia="Calibri" w:hAnsi="Times New Roman" w:cs="Times New Roman"/>
          <w:i/>
          <w:color w:val="262626" w:themeColor="text1" w:themeTint="D9"/>
        </w:rPr>
      </w:pPr>
      <w:r w:rsidRPr="00411E85">
        <w:rPr>
          <w:rFonts w:ascii="Times New Roman" w:eastAsia="Calibri" w:hAnsi="Times New Roman" w:cs="Times New Roman"/>
          <w:color w:val="262626" w:themeColor="text1" w:themeTint="D9"/>
          <w:u w:val="single"/>
        </w:rPr>
        <w:t>Дата проведения:</w:t>
      </w:r>
      <w:r w:rsidRPr="00411E85">
        <w:rPr>
          <w:rFonts w:ascii="Times New Roman" w:eastAsia="Calibri" w:hAnsi="Times New Roman" w:cs="Times New Roman"/>
          <w:color w:val="262626" w:themeColor="text1" w:themeTint="D9"/>
        </w:rPr>
        <w:t xml:space="preserve"> </w:t>
      </w:r>
    </w:p>
    <w:p w14:paraId="17C6B44D" w14:textId="77777777" w:rsidR="00B3053D" w:rsidRPr="00411E85" w:rsidRDefault="00B3053D" w:rsidP="00B3053D">
      <w:pPr>
        <w:spacing w:after="0" w:line="240" w:lineRule="auto"/>
        <w:jc w:val="both"/>
        <w:rPr>
          <w:rFonts w:ascii="Times New Roman" w:eastAsia="Calibri" w:hAnsi="Times New Roman" w:cs="Times New Roman"/>
          <w:color w:val="262626" w:themeColor="text1" w:themeTint="D9"/>
          <w:u w:val="single"/>
        </w:rPr>
      </w:pPr>
      <w:r w:rsidRPr="00411E85">
        <w:rPr>
          <w:rFonts w:ascii="Times New Roman" w:eastAsia="Calibri" w:hAnsi="Times New Roman" w:cs="Times New Roman"/>
          <w:color w:val="262626" w:themeColor="text1" w:themeTint="D9"/>
          <w:u w:val="single"/>
        </w:rPr>
        <w:t>Цель курсов:</w:t>
      </w:r>
      <w:r w:rsidRPr="00411E85">
        <w:rPr>
          <w:rFonts w:ascii="Times New Roman" w:eastAsia="Calibri" w:hAnsi="Times New Roman" w:cs="Times New Roman"/>
          <w:color w:val="262626" w:themeColor="text1" w:themeTint="D9"/>
        </w:rPr>
        <w:t xml:space="preserve"> </w:t>
      </w:r>
      <w:r w:rsidRPr="00411E85">
        <w:rPr>
          <w:rFonts w:ascii="Times New Roman" w:hAnsi="Times New Roman" w:cs="Times New Roman"/>
        </w:rPr>
        <w:t xml:space="preserve">Подготовить слушателей к профессиональной деятельности в области декоративного </w:t>
      </w:r>
      <w:proofErr w:type="spellStart"/>
      <w:proofErr w:type="gramStart"/>
      <w:r w:rsidRPr="00411E85">
        <w:rPr>
          <w:rFonts w:ascii="Times New Roman" w:hAnsi="Times New Roman" w:cs="Times New Roman"/>
        </w:rPr>
        <w:t>садвоводства</w:t>
      </w:r>
      <w:proofErr w:type="spellEnd"/>
      <w:r w:rsidRPr="00411E85">
        <w:rPr>
          <w:rFonts w:ascii="Times New Roman" w:hAnsi="Times New Roman" w:cs="Times New Roman"/>
        </w:rPr>
        <w:t xml:space="preserve">  и</w:t>
      </w:r>
      <w:proofErr w:type="gramEnd"/>
      <w:r w:rsidRPr="00411E85">
        <w:rPr>
          <w:rFonts w:ascii="Times New Roman" w:hAnsi="Times New Roman" w:cs="Times New Roman"/>
        </w:rPr>
        <w:t xml:space="preserve"> </w:t>
      </w:r>
      <w:proofErr w:type="spellStart"/>
      <w:r w:rsidRPr="00411E85">
        <w:rPr>
          <w:rFonts w:ascii="Times New Roman" w:hAnsi="Times New Roman" w:cs="Times New Roman"/>
        </w:rPr>
        <w:t>газоноведения</w:t>
      </w:r>
      <w:proofErr w:type="spellEnd"/>
      <w:r w:rsidRPr="00411E85">
        <w:rPr>
          <w:rFonts w:ascii="Times New Roman" w:hAnsi="Times New Roman" w:cs="Times New Roman"/>
        </w:rPr>
        <w:t xml:space="preserve"> в соответствии с современными требованиями, с применением современных технологий полива, обеспечивающих улучшение экологии, создание газонных покрытий,  имеющих санитарно-гигиенические, эстетические, </w:t>
      </w:r>
      <w:proofErr w:type="spellStart"/>
      <w:r w:rsidRPr="00411E85">
        <w:rPr>
          <w:rFonts w:ascii="Times New Roman" w:hAnsi="Times New Roman" w:cs="Times New Roman"/>
        </w:rPr>
        <w:t>эологические</w:t>
      </w:r>
      <w:proofErr w:type="spellEnd"/>
      <w:r w:rsidRPr="00411E85">
        <w:rPr>
          <w:rFonts w:ascii="Times New Roman" w:hAnsi="Times New Roman" w:cs="Times New Roman"/>
        </w:rPr>
        <w:t xml:space="preserve">, </w:t>
      </w:r>
      <w:proofErr w:type="spellStart"/>
      <w:r w:rsidRPr="00411E85">
        <w:rPr>
          <w:rFonts w:ascii="Times New Roman" w:hAnsi="Times New Roman" w:cs="Times New Roman"/>
        </w:rPr>
        <w:t>ландшафтообразующие</w:t>
      </w:r>
      <w:proofErr w:type="spellEnd"/>
      <w:r w:rsidRPr="00411E85">
        <w:rPr>
          <w:rFonts w:ascii="Times New Roman" w:hAnsi="Times New Roman" w:cs="Times New Roman"/>
        </w:rPr>
        <w:t xml:space="preserve"> функции.</w:t>
      </w:r>
    </w:p>
    <w:p w14:paraId="3CFFA50C" w14:textId="4F49AE15" w:rsidR="00B3053D" w:rsidRPr="00411E85" w:rsidRDefault="00B3053D" w:rsidP="00B3053D">
      <w:pPr>
        <w:spacing w:after="0" w:line="240" w:lineRule="auto"/>
        <w:jc w:val="both"/>
        <w:rPr>
          <w:rFonts w:ascii="Times New Roman" w:eastAsia="Calibri" w:hAnsi="Times New Roman" w:cs="Times New Roman"/>
          <w:color w:val="262626" w:themeColor="text1" w:themeTint="D9"/>
        </w:rPr>
      </w:pPr>
      <w:r w:rsidRPr="00411E85">
        <w:rPr>
          <w:rFonts w:ascii="Times New Roman" w:eastAsia="Calibri" w:hAnsi="Times New Roman" w:cs="Times New Roman"/>
          <w:color w:val="262626" w:themeColor="text1" w:themeTint="D9"/>
          <w:u w:val="single"/>
        </w:rPr>
        <w:t>Срок обучения:</w:t>
      </w:r>
      <w:r w:rsidRPr="00411E85">
        <w:rPr>
          <w:rFonts w:ascii="Times New Roman" w:eastAsia="Calibri" w:hAnsi="Times New Roman" w:cs="Times New Roman"/>
          <w:color w:val="FF0000"/>
        </w:rPr>
        <w:t xml:space="preserve"> </w:t>
      </w:r>
      <w:r w:rsidRPr="00411E85">
        <w:rPr>
          <w:rFonts w:ascii="Times New Roman" w:eastAsia="Calibri" w:hAnsi="Times New Roman" w:cs="Times New Roman"/>
        </w:rPr>
        <w:t xml:space="preserve">36 </w:t>
      </w:r>
      <w:r w:rsidRPr="00411E85">
        <w:rPr>
          <w:rFonts w:ascii="Times New Roman" w:eastAsia="Calibri" w:hAnsi="Times New Roman" w:cs="Times New Roman"/>
          <w:color w:val="262626" w:themeColor="text1" w:themeTint="D9"/>
        </w:rPr>
        <w:t>академических часов</w:t>
      </w:r>
    </w:p>
    <w:p w14:paraId="366B843E" w14:textId="77777777" w:rsidR="00B3053D" w:rsidRPr="00411E85" w:rsidRDefault="00B3053D" w:rsidP="00B3053D">
      <w:pPr>
        <w:spacing w:after="0" w:line="240" w:lineRule="auto"/>
        <w:jc w:val="both"/>
        <w:rPr>
          <w:rFonts w:ascii="Times New Roman" w:eastAsia="Calibri" w:hAnsi="Times New Roman" w:cs="Times New Roman"/>
          <w:color w:val="262626" w:themeColor="text1" w:themeTint="D9"/>
          <w:u w:val="single"/>
        </w:rPr>
      </w:pPr>
      <w:r w:rsidRPr="00411E85">
        <w:rPr>
          <w:rFonts w:ascii="Times New Roman" w:eastAsia="Calibri" w:hAnsi="Times New Roman" w:cs="Times New Roman"/>
          <w:color w:val="262626" w:themeColor="text1" w:themeTint="D9"/>
          <w:u w:val="single"/>
        </w:rPr>
        <w:t>Форма обучения:</w:t>
      </w:r>
      <w:r w:rsidRPr="00411E85">
        <w:rPr>
          <w:rFonts w:ascii="Times New Roman" w:eastAsia="Calibri" w:hAnsi="Times New Roman" w:cs="Times New Roman"/>
          <w:color w:val="262626" w:themeColor="text1" w:themeTint="D9"/>
        </w:rPr>
        <w:t xml:space="preserve"> очно-заочная</w:t>
      </w:r>
    </w:p>
    <w:p w14:paraId="55BD11EB" w14:textId="77777777" w:rsidR="00B3053D" w:rsidRPr="00411E85" w:rsidRDefault="00B3053D" w:rsidP="00B3053D">
      <w:pPr>
        <w:spacing w:after="0"/>
        <w:jc w:val="both"/>
        <w:rPr>
          <w:rFonts w:ascii="Times New Roman" w:hAnsi="Times New Roman" w:cs="Times New Roman"/>
          <w:color w:val="262626" w:themeColor="text1" w:themeTint="D9"/>
        </w:rPr>
      </w:pPr>
      <w:r w:rsidRPr="00411E85">
        <w:rPr>
          <w:rFonts w:ascii="Times New Roman" w:hAnsi="Times New Roman" w:cs="Times New Roman"/>
          <w:color w:val="262626" w:themeColor="text1" w:themeTint="D9"/>
          <w:u w:val="single"/>
        </w:rPr>
        <w:t>Приобретаемые компетенции:</w:t>
      </w:r>
      <w:r w:rsidRPr="00411E85">
        <w:rPr>
          <w:rFonts w:ascii="Times New Roman" w:hAnsi="Times New Roman" w:cs="Times New Roman"/>
          <w:color w:val="262626" w:themeColor="text1" w:themeTint="D9"/>
        </w:rPr>
        <w:t xml:space="preserve"> Знать технологические приемы создания дерновых покрытий и ухода за ними; уметь осуществлять подбор ассортимента растений (в т.ч. злаковых трав, цветочных и почвопокровных культур) для </w:t>
      </w:r>
      <w:proofErr w:type="spellStart"/>
      <w:r w:rsidRPr="00411E85">
        <w:rPr>
          <w:rFonts w:ascii="Times New Roman" w:hAnsi="Times New Roman" w:cs="Times New Roman"/>
          <w:color w:val="262626" w:themeColor="text1" w:themeTint="D9"/>
        </w:rPr>
        <w:t>задернения</w:t>
      </w:r>
      <w:proofErr w:type="spellEnd"/>
      <w:r w:rsidRPr="00411E85">
        <w:rPr>
          <w:rFonts w:ascii="Times New Roman" w:hAnsi="Times New Roman" w:cs="Times New Roman"/>
          <w:color w:val="262626" w:themeColor="text1" w:themeTint="D9"/>
        </w:rPr>
        <w:t xml:space="preserve"> участков; организовывать </w:t>
      </w:r>
      <w:proofErr w:type="spellStart"/>
      <w:r w:rsidRPr="00411E85">
        <w:rPr>
          <w:rFonts w:ascii="Times New Roman" w:hAnsi="Times New Roman" w:cs="Times New Roman"/>
          <w:color w:val="262626" w:themeColor="text1" w:themeTint="D9"/>
        </w:rPr>
        <w:t>уходные</w:t>
      </w:r>
      <w:proofErr w:type="spellEnd"/>
      <w:r w:rsidRPr="00411E85">
        <w:rPr>
          <w:rFonts w:ascii="Times New Roman" w:hAnsi="Times New Roman" w:cs="Times New Roman"/>
          <w:color w:val="262626" w:themeColor="text1" w:themeTint="D9"/>
        </w:rPr>
        <w:t xml:space="preserve"> работы, в том числе полив; владеть навыками применения современных технологий полива, подбора удобрений; навыки определения болезней и вредителей и подбора средств защиты растений.</w:t>
      </w:r>
    </w:p>
    <w:p w14:paraId="51654494" w14:textId="77777777" w:rsidR="00B3053D" w:rsidRPr="00411E85" w:rsidRDefault="00B3053D" w:rsidP="00B3053D">
      <w:pPr>
        <w:spacing w:after="0"/>
        <w:jc w:val="both"/>
        <w:rPr>
          <w:rFonts w:ascii="Times New Roman" w:hAnsi="Times New Roman" w:cs="Times New Roman"/>
          <w:color w:val="262626" w:themeColor="text1" w:themeTint="D9"/>
        </w:rPr>
      </w:pPr>
      <w:r w:rsidRPr="00411E85">
        <w:rPr>
          <w:rFonts w:ascii="Times New Roman" w:hAnsi="Times New Roman" w:cs="Times New Roman"/>
          <w:color w:val="262626" w:themeColor="text1" w:themeTint="D9"/>
          <w:u w:val="single"/>
        </w:rPr>
        <w:t>Итоговый документ:</w:t>
      </w:r>
      <w:r w:rsidRPr="00411E85">
        <w:rPr>
          <w:rFonts w:ascii="Times New Roman" w:hAnsi="Times New Roman" w:cs="Times New Roman"/>
          <w:color w:val="262626" w:themeColor="text1" w:themeTint="D9"/>
        </w:rPr>
        <w:t xml:space="preserve"> удостоверение установленного образца о повышении квалификации </w:t>
      </w:r>
    </w:p>
    <w:p w14:paraId="3504C44C" w14:textId="77777777" w:rsidR="00B3053D" w:rsidRPr="00411E85" w:rsidRDefault="00B3053D" w:rsidP="00B3053D">
      <w:pPr>
        <w:spacing w:after="0"/>
        <w:rPr>
          <w:rFonts w:ascii="Times New Roman" w:hAnsi="Times New Roman" w:cs="Times New Roman"/>
          <w:color w:val="262626" w:themeColor="text1" w:themeTint="D9"/>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6"/>
        <w:gridCol w:w="6672"/>
        <w:gridCol w:w="1124"/>
      </w:tblGrid>
      <w:tr w:rsidR="00B3053D" w:rsidRPr="00411E85" w14:paraId="1A6E6C0C" w14:textId="77777777" w:rsidTr="00DE26DC">
        <w:tc>
          <w:tcPr>
            <w:tcW w:w="6946" w:type="dxa"/>
          </w:tcPr>
          <w:p w14:paraId="12EB6BFB" w14:textId="77777777" w:rsidR="00B3053D" w:rsidRPr="00411E85" w:rsidRDefault="00B3053D" w:rsidP="00DE26DC">
            <w:pPr>
              <w:spacing w:after="0" w:line="240" w:lineRule="auto"/>
              <w:jc w:val="center"/>
              <w:rPr>
                <w:rFonts w:ascii="Times New Roman" w:eastAsia="Times New Roman" w:hAnsi="Times New Roman" w:cs="Times New Roman"/>
                <w:color w:val="262626" w:themeColor="text1" w:themeTint="D9"/>
                <w:lang w:eastAsia="ru-RU"/>
              </w:rPr>
            </w:pPr>
            <w:r w:rsidRPr="00411E85">
              <w:rPr>
                <w:rFonts w:ascii="Times New Roman" w:eastAsia="Times New Roman" w:hAnsi="Times New Roman" w:cs="Times New Roman"/>
                <w:color w:val="262626" w:themeColor="text1" w:themeTint="D9"/>
                <w:lang w:eastAsia="ru-RU"/>
              </w:rPr>
              <w:t>Тема</w:t>
            </w:r>
          </w:p>
        </w:tc>
        <w:tc>
          <w:tcPr>
            <w:tcW w:w="6672" w:type="dxa"/>
          </w:tcPr>
          <w:p w14:paraId="6C9A43E3" w14:textId="77777777" w:rsidR="00B3053D" w:rsidRPr="00411E85" w:rsidRDefault="00B3053D" w:rsidP="00DE26DC">
            <w:pPr>
              <w:spacing w:after="0" w:line="240" w:lineRule="auto"/>
              <w:jc w:val="center"/>
              <w:rPr>
                <w:rFonts w:ascii="Times New Roman" w:eastAsia="Times New Roman" w:hAnsi="Times New Roman" w:cs="Times New Roman"/>
                <w:color w:val="262626" w:themeColor="text1" w:themeTint="D9"/>
                <w:lang w:eastAsia="ru-RU"/>
              </w:rPr>
            </w:pPr>
            <w:r w:rsidRPr="00411E85">
              <w:rPr>
                <w:rFonts w:ascii="Times New Roman" w:eastAsia="Times New Roman" w:hAnsi="Times New Roman" w:cs="Times New Roman"/>
                <w:color w:val="262626" w:themeColor="text1" w:themeTint="D9"/>
                <w:lang w:eastAsia="ru-RU"/>
              </w:rPr>
              <w:t>Лектор</w:t>
            </w:r>
          </w:p>
        </w:tc>
        <w:tc>
          <w:tcPr>
            <w:tcW w:w="1124" w:type="dxa"/>
          </w:tcPr>
          <w:p w14:paraId="752B5525" w14:textId="77777777" w:rsidR="00B3053D" w:rsidRPr="00411E85" w:rsidRDefault="00B3053D" w:rsidP="00DE26DC">
            <w:pPr>
              <w:spacing w:after="0" w:line="240" w:lineRule="auto"/>
              <w:rPr>
                <w:rFonts w:ascii="Times New Roman" w:eastAsia="Times New Roman" w:hAnsi="Times New Roman" w:cs="Times New Roman"/>
                <w:color w:val="262626" w:themeColor="text1" w:themeTint="D9"/>
                <w:lang w:eastAsia="ru-RU"/>
              </w:rPr>
            </w:pPr>
            <w:r w:rsidRPr="00411E85">
              <w:rPr>
                <w:rFonts w:ascii="Times New Roman" w:eastAsia="Times New Roman" w:hAnsi="Times New Roman" w:cs="Times New Roman"/>
                <w:color w:val="262626" w:themeColor="text1" w:themeTint="D9"/>
                <w:lang w:eastAsia="ru-RU"/>
              </w:rPr>
              <w:t>Кол-во часов</w:t>
            </w:r>
          </w:p>
        </w:tc>
      </w:tr>
      <w:tr w:rsidR="00B3053D" w:rsidRPr="00411E85" w14:paraId="6DF755BF" w14:textId="77777777" w:rsidTr="00DE26DC">
        <w:tc>
          <w:tcPr>
            <w:tcW w:w="6946" w:type="dxa"/>
            <w:vAlign w:val="center"/>
          </w:tcPr>
          <w:p w14:paraId="1933C8BA" w14:textId="77777777" w:rsidR="00B3053D" w:rsidRPr="00411E85" w:rsidRDefault="00B3053D" w:rsidP="00DE26DC">
            <w:pPr>
              <w:autoSpaceDE w:val="0"/>
              <w:autoSpaceDN w:val="0"/>
              <w:adjustRightInd w:val="0"/>
              <w:spacing w:after="0" w:line="240" w:lineRule="auto"/>
              <w:ind w:firstLine="709"/>
              <w:jc w:val="both"/>
              <w:rPr>
                <w:rFonts w:ascii="Times New Roman" w:hAnsi="Times New Roman" w:cs="Times New Roman"/>
              </w:rPr>
            </w:pPr>
            <w:r w:rsidRPr="00411E85">
              <w:rPr>
                <w:rFonts w:ascii="Times New Roman" w:eastAsia="Times New Roman" w:hAnsi="Times New Roman" w:cs="Times New Roman"/>
                <w:lang w:eastAsia="ru-RU"/>
              </w:rPr>
              <w:t xml:space="preserve">Введение в </w:t>
            </w:r>
            <w:proofErr w:type="spellStart"/>
            <w:r w:rsidRPr="00411E85">
              <w:rPr>
                <w:rFonts w:ascii="Times New Roman" w:eastAsia="Times New Roman" w:hAnsi="Times New Roman" w:cs="Times New Roman"/>
                <w:lang w:eastAsia="ru-RU"/>
              </w:rPr>
              <w:t>газоноводство</w:t>
            </w:r>
            <w:proofErr w:type="spellEnd"/>
            <w:r w:rsidRPr="00411E85">
              <w:rPr>
                <w:rFonts w:ascii="Times New Roman" w:eastAsia="Times New Roman" w:hAnsi="Times New Roman" w:cs="Times New Roman"/>
                <w:lang w:eastAsia="ru-RU"/>
              </w:rPr>
              <w:t xml:space="preserve">. </w:t>
            </w:r>
            <w:r w:rsidRPr="00411E85">
              <w:rPr>
                <w:rFonts w:ascii="Times New Roman" w:hAnsi="Times New Roman" w:cs="Times New Roman"/>
              </w:rPr>
              <w:t xml:space="preserve">Развитие </w:t>
            </w:r>
            <w:proofErr w:type="spellStart"/>
            <w:r w:rsidRPr="00411E85">
              <w:rPr>
                <w:rFonts w:ascii="Times New Roman" w:hAnsi="Times New Roman" w:cs="Times New Roman"/>
              </w:rPr>
              <w:t>газоноводства</w:t>
            </w:r>
            <w:proofErr w:type="spellEnd"/>
            <w:r w:rsidRPr="00411E85">
              <w:rPr>
                <w:rFonts w:ascii="Times New Roman" w:hAnsi="Times New Roman" w:cs="Times New Roman"/>
              </w:rPr>
              <w:t xml:space="preserve"> в России и мире. Газон. Травостой. </w:t>
            </w:r>
            <w:proofErr w:type="gramStart"/>
            <w:r w:rsidRPr="00411E85">
              <w:rPr>
                <w:rFonts w:ascii="Times New Roman" w:hAnsi="Times New Roman" w:cs="Times New Roman"/>
              </w:rPr>
              <w:t>Собственно</w:t>
            </w:r>
            <w:proofErr w:type="gramEnd"/>
            <w:r w:rsidRPr="00411E85">
              <w:rPr>
                <w:rFonts w:ascii="Times New Roman" w:hAnsi="Times New Roman" w:cs="Times New Roman"/>
              </w:rPr>
              <w:t xml:space="preserve"> дернина. Дерновый войлок. Дерновый пласт. Основание дернины. </w:t>
            </w:r>
            <w:proofErr w:type="spellStart"/>
            <w:r w:rsidRPr="00411E85">
              <w:rPr>
                <w:rFonts w:ascii="Times New Roman" w:hAnsi="Times New Roman" w:cs="Times New Roman"/>
              </w:rPr>
              <w:t>Ландшафтообразующая</w:t>
            </w:r>
            <w:proofErr w:type="spellEnd"/>
            <w:r w:rsidRPr="00411E85">
              <w:rPr>
                <w:rFonts w:ascii="Times New Roman" w:hAnsi="Times New Roman" w:cs="Times New Roman"/>
              </w:rPr>
              <w:t xml:space="preserve"> функция газонов. Санитарно-гигиеническая функция. </w:t>
            </w:r>
            <w:proofErr w:type="spellStart"/>
            <w:r w:rsidRPr="00411E85">
              <w:rPr>
                <w:rFonts w:ascii="Times New Roman" w:hAnsi="Times New Roman" w:cs="Times New Roman"/>
              </w:rPr>
              <w:t>Почворегулирующая</w:t>
            </w:r>
            <w:proofErr w:type="spellEnd"/>
            <w:r w:rsidRPr="00411E85">
              <w:rPr>
                <w:rFonts w:ascii="Times New Roman" w:hAnsi="Times New Roman" w:cs="Times New Roman"/>
              </w:rPr>
              <w:t xml:space="preserve"> функция. Защитная функция газонов. </w:t>
            </w:r>
          </w:p>
          <w:p w14:paraId="72A83C2B" w14:textId="77777777" w:rsidR="00B3053D" w:rsidRPr="00411E85" w:rsidRDefault="00B3053D" w:rsidP="00DE26DC">
            <w:pPr>
              <w:autoSpaceDE w:val="0"/>
              <w:autoSpaceDN w:val="0"/>
              <w:adjustRightInd w:val="0"/>
              <w:spacing w:before="120"/>
              <w:ind w:firstLine="709"/>
              <w:jc w:val="both"/>
              <w:rPr>
                <w:rFonts w:ascii="Times New Roman" w:hAnsi="Times New Roman" w:cs="Times New Roman"/>
              </w:rPr>
            </w:pPr>
            <w:r w:rsidRPr="00411E85">
              <w:rPr>
                <w:rFonts w:ascii="Times New Roman" w:hAnsi="Times New Roman" w:cs="Times New Roman"/>
              </w:rPr>
              <w:lastRenderedPageBreak/>
              <w:t xml:space="preserve">Классификация газонов. Декоративные газоны. Партерные газоны. Садово-парковые газоны. Луговые. Мавританские. Газоны из почвопокровных растений. Спортивные дерновые покрытия. Газоны специального назначения. </w:t>
            </w:r>
            <w:proofErr w:type="spellStart"/>
            <w:r w:rsidRPr="00411E85">
              <w:rPr>
                <w:rFonts w:ascii="Times New Roman" w:hAnsi="Times New Roman" w:cs="Times New Roman"/>
              </w:rPr>
              <w:t>Задернение</w:t>
            </w:r>
            <w:proofErr w:type="spellEnd"/>
            <w:r w:rsidRPr="00411E85">
              <w:rPr>
                <w:rFonts w:ascii="Times New Roman" w:hAnsi="Times New Roman" w:cs="Times New Roman"/>
              </w:rPr>
              <w:t xml:space="preserve"> откосов и склонов. Газоны на аэродромах.</w:t>
            </w:r>
          </w:p>
        </w:tc>
        <w:tc>
          <w:tcPr>
            <w:tcW w:w="6672" w:type="dxa"/>
            <w:vAlign w:val="center"/>
          </w:tcPr>
          <w:p w14:paraId="3B192B18" w14:textId="77777777" w:rsidR="00B3053D" w:rsidRPr="00411E85" w:rsidRDefault="00B3053D" w:rsidP="00DE26DC">
            <w:pPr>
              <w:spacing w:after="0" w:line="240" w:lineRule="auto"/>
              <w:rPr>
                <w:rFonts w:ascii="Times New Roman" w:hAnsi="Times New Roman" w:cs="Times New Roman"/>
                <w:color w:val="262626" w:themeColor="text1" w:themeTint="D9"/>
              </w:rPr>
            </w:pPr>
            <w:r w:rsidRPr="00411E85">
              <w:rPr>
                <w:rFonts w:ascii="Times New Roman" w:eastAsia="Times New Roman" w:hAnsi="Times New Roman" w:cs="Times New Roman"/>
                <w:color w:val="262626" w:themeColor="text1" w:themeTint="D9"/>
                <w:lang w:eastAsia="ru-RU"/>
              </w:rPr>
              <w:lastRenderedPageBreak/>
              <w:t xml:space="preserve">С.В. </w:t>
            </w:r>
            <w:proofErr w:type="spellStart"/>
            <w:r w:rsidRPr="00411E85">
              <w:rPr>
                <w:rFonts w:ascii="Times New Roman" w:eastAsia="Times New Roman" w:hAnsi="Times New Roman" w:cs="Times New Roman"/>
                <w:color w:val="262626" w:themeColor="text1" w:themeTint="D9"/>
                <w:lang w:eastAsia="ru-RU"/>
              </w:rPr>
              <w:t>Тазина</w:t>
            </w:r>
            <w:proofErr w:type="spellEnd"/>
            <w:r w:rsidRPr="00411E85">
              <w:rPr>
                <w:rFonts w:ascii="Times New Roman" w:eastAsia="Times New Roman" w:hAnsi="Times New Roman" w:cs="Times New Roman"/>
                <w:color w:val="262626" w:themeColor="text1" w:themeTint="D9"/>
                <w:lang w:eastAsia="ru-RU"/>
              </w:rPr>
              <w:t xml:space="preserve"> </w:t>
            </w:r>
            <w:r w:rsidRPr="00411E85">
              <w:rPr>
                <w:rFonts w:ascii="Times New Roman" w:hAnsi="Times New Roman" w:cs="Times New Roman"/>
                <w:color w:val="262626" w:themeColor="text1" w:themeTint="D9"/>
              </w:rPr>
              <w:t xml:space="preserve"> – к.б.н., доцент кафедры декоративного садоводства и </w:t>
            </w:r>
            <w:proofErr w:type="spellStart"/>
            <w:r w:rsidRPr="00411E85">
              <w:rPr>
                <w:rFonts w:ascii="Times New Roman" w:hAnsi="Times New Roman" w:cs="Times New Roman"/>
                <w:color w:val="262626" w:themeColor="text1" w:themeTint="D9"/>
              </w:rPr>
              <w:t>газоноведения</w:t>
            </w:r>
            <w:proofErr w:type="spellEnd"/>
            <w:r w:rsidRPr="00411E85">
              <w:rPr>
                <w:rFonts w:ascii="Times New Roman" w:hAnsi="Times New Roman" w:cs="Times New Roman"/>
                <w:color w:val="262626" w:themeColor="text1" w:themeTint="D9"/>
              </w:rPr>
              <w:t xml:space="preserve"> ФГБОУ ВО РГАУ-МСХА имени К.А. Тимирязева.</w:t>
            </w:r>
          </w:p>
        </w:tc>
        <w:tc>
          <w:tcPr>
            <w:tcW w:w="1124" w:type="dxa"/>
            <w:vAlign w:val="center"/>
          </w:tcPr>
          <w:p w14:paraId="4F96F9BB" w14:textId="77777777" w:rsidR="00B3053D" w:rsidRPr="00411E85" w:rsidRDefault="00B3053D" w:rsidP="00DE26DC">
            <w:pPr>
              <w:spacing w:after="0" w:line="240" w:lineRule="auto"/>
              <w:jc w:val="center"/>
              <w:rPr>
                <w:rFonts w:ascii="Times New Roman" w:eastAsia="Times New Roman" w:hAnsi="Times New Roman" w:cs="Times New Roman"/>
                <w:iCs/>
                <w:color w:val="262626" w:themeColor="text1" w:themeTint="D9"/>
                <w:lang w:eastAsia="ru-RU"/>
              </w:rPr>
            </w:pPr>
            <w:r w:rsidRPr="00411E85">
              <w:rPr>
                <w:rFonts w:ascii="Times New Roman" w:eastAsia="Times New Roman" w:hAnsi="Times New Roman" w:cs="Times New Roman"/>
                <w:iCs/>
                <w:color w:val="262626" w:themeColor="text1" w:themeTint="D9"/>
                <w:lang w:eastAsia="ru-RU"/>
              </w:rPr>
              <w:t>2</w:t>
            </w:r>
          </w:p>
        </w:tc>
      </w:tr>
      <w:tr w:rsidR="00B3053D" w:rsidRPr="00411E85" w14:paraId="3A8D882F" w14:textId="77777777" w:rsidTr="00DE26DC">
        <w:tc>
          <w:tcPr>
            <w:tcW w:w="6946" w:type="dxa"/>
            <w:vAlign w:val="center"/>
          </w:tcPr>
          <w:p w14:paraId="44A15FEC" w14:textId="77777777" w:rsidR="00B3053D" w:rsidRPr="00411E85" w:rsidRDefault="00B3053D" w:rsidP="00DE26DC">
            <w:pPr>
              <w:autoSpaceDE w:val="0"/>
              <w:autoSpaceDN w:val="0"/>
              <w:adjustRightInd w:val="0"/>
              <w:spacing w:after="0" w:line="240" w:lineRule="auto"/>
              <w:ind w:firstLine="720"/>
              <w:jc w:val="both"/>
              <w:rPr>
                <w:rFonts w:ascii="Times New Roman" w:hAnsi="Times New Roman" w:cs="Times New Roman"/>
              </w:rPr>
            </w:pPr>
            <w:r w:rsidRPr="00411E85">
              <w:rPr>
                <w:rFonts w:ascii="Times New Roman" w:hAnsi="Times New Roman" w:cs="Times New Roman"/>
              </w:rPr>
              <w:lastRenderedPageBreak/>
              <w:t>Биологические и морфологические особенности газонных трав</w:t>
            </w:r>
            <w:r w:rsidRPr="00411E85">
              <w:rPr>
                <w:rFonts w:ascii="Times New Roman" w:hAnsi="Times New Roman" w:cs="Times New Roman"/>
                <w:b/>
                <w:bCs/>
              </w:rPr>
              <w:t xml:space="preserve"> </w:t>
            </w:r>
            <w:r w:rsidRPr="00411E85">
              <w:rPr>
                <w:rFonts w:ascii="Times New Roman" w:hAnsi="Times New Roman" w:cs="Times New Roman"/>
              </w:rPr>
              <w:t xml:space="preserve">Морфологическое строение стеблей и листьев злаковых трав. Типы кущения трав. Корневищно-кустовой тип. Рыхлокустовой тип. Плотнокустовой тип. Злаки со стелющимися надземными побегами. Характер формирования надземной массы и </w:t>
            </w:r>
            <w:proofErr w:type="spellStart"/>
            <w:r w:rsidRPr="00411E85">
              <w:rPr>
                <w:rFonts w:ascii="Times New Roman" w:hAnsi="Times New Roman" w:cs="Times New Roman"/>
              </w:rPr>
              <w:t>облиственность</w:t>
            </w:r>
            <w:proofErr w:type="spellEnd"/>
            <w:r w:rsidRPr="00411E85">
              <w:rPr>
                <w:rFonts w:ascii="Times New Roman" w:hAnsi="Times New Roman" w:cs="Times New Roman"/>
              </w:rPr>
              <w:t xml:space="preserve">. Верховые злаки. Низовые злаки. </w:t>
            </w:r>
            <w:proofErr w:type="spellStart"/>
            <w:r w:rsidRPr="00411E85">
              <w:rPr>
                <w:rFonts w:ascii="Times New Roman" w:hAnsi="Times New Roman" w:cs="Times New Roman"/>
              </w:rPr>
              <w:t>Полуверховые</w:t>
            </w:r>
            <w:proofErr w:type="spellEnd"/>
            <w:r w:rsidRPr="00411E85">
              <w:rPr>
                <w:rFonts w:ascii="Times New Roman" w:hAnsi="Times New Roman" w:cs="Times New Roman"/>
              </w:rPr>
              <w:t xml:space="preserve"> злаки. Биологическое разнообразие газонных трав. Биологическая характеристика основных видов </w:t>
            </w:r>
            <w:proofErr w:type="spellStart"/>
            <w:r w:rsidRPr="00411E85">
              <w:rPr>
                <w:rFonts w:ascii="Times New Roman" w:hAnsi="Times New Roman" w:cs="Times New Roman"/>
              </w:rPr>
              <w:t>газонообразующих</w:t>
            </w:r>
            <w:proofErr w:type="spellEnd"/>
            <w:r w:rsidRPr="00411E85">
              <w:rPr>
                <w:rFonts w:ascii="Times New Roman" w:hAnsi="Times New Roman" w:cs="Times New Roman"/>
              </w:rPr>
              <w:t xml:space="preserve"> трав. Род Мятлик - </w:t>
            </w:r>
            <w:proofErr w:type="spellStart"/>
            <w:r w:rsidRPr="00411E85">
              <w:rPr>
                <w:rFonts w:ascii="Times New Roman" w:hAnsi="Times New Roman" w:cs="Times New Roman"/>
              </w:rPr>
              <w:t>Poa</w:t>
            </w:r>
            <w:proofErr w:type="spellEnd"/>
            <w:r w:rsidRPr="00411E85">
              <w:rPr>
                <w:rFonts w:ascii="Times New Roman" w:hAnsi="Times New Roman" w:cs="Times New Roman"/>
              </w:rPr>
              <w:t xml:space="preserve"> L. Род Овсяница – </w:t>
            </w:r>
            <w:proofErr w:type="spellStart"/>
            <w:r w:rsidRPr="00411E85">
              <w:rPr>
                <w:rFonts w:ascii="Times New Roman" w:hAnsi="Times New Roman" w:cs="Times New Roman"/>
              </w:rPr>
              <w:t>Festuca</w:t>
            </w:r>
            <w:proofErr w:type="spellEnd"/>
            <w:r w:rsidRPr="00411E85">
              <w:rPr>
                <w:rFonts w:ascii="Times New Roman" w:hAnsi="Times New Roman" w:cs="Times New Roman"/>
              </w:rPr>
              <w:t xml:space="preserve"> L. Род Полевица – </w:t>
            </w:r>
            <w:proofErr w:type="spellStart"/>
            <w:r w:rsidRPr="00411E85">
              <w:rPr>
                <w:rFonts w:ascii="Times New Roman" w:hAnsi="Times New Roman" w:cs="Times New Roman"/>
              </w:rPr>
              <w:t>Agrostis</w:t>
            </w:r>
            <w:proofErr w:type="spellEnd"/>
            <w:r w:rsidRPr="00411E85">
              <w:rPr>
                <w:rFonts w:ascii="Times New Roman" w:hAnsi="Times New Roman" w:cs="Times New Roman"/>
              </w:rPr>
              <w:t xml:space="preserve"> L., Род райграс -  </w:t>
            </w:r>
            <w:proofErr w:type="spellStart"/>
            <w:r w:rsidRPr="00411E85">
              <w:rPr>
                <w:rFonts w:ascii="Times New Roman" w:hAnsi="Times New Roman" w:cs="Times New Roman"/>
              </w:rPr>
              <w:t>Lolium</w:t>
            </w:r>
            <w:proofErr w:type="spellEnd"/>
            <w:r w:rsidRPr="00411E85">
              <w:rPr>
                <w:rFonts w:ascii="Times New Roman" w:hAnsi="Times New Roman" w:cs="Times New Roman"/>
              </w:rPr>
              <w:t xml:space="preserve"> L.</w:t>
            </w:r>
          </w:p>
        </w:tc>
        <w:tc>
          <w:tcPr>
            <w:tcW w:w="6672" w:type="dxa"/>
            <w:vAlign w:val="center"/>
          </w:tcPr>
          <w:p w14:paraId="7DE9AAFC" w14:textId="77777777" w:rsidR="00B3053D" w:rsidRPr="00411E85" w:rsidRDefault="00B3053D" w:rsidP="00DE26DC">
            <w:pPr>
              <w:spacing w:after="0" w:line="240" w:lineRule="auto"/>
              <w:rPr>
                <w:rFonts w:ascii="Times New Roman" w:hAnsi="Times New Roman" w:cs="Times New Roman"/>
                <w:color w:val="262626" w:themeColor="text1" w:themeTint="D9"/>
              </w:rPr>
            </w:pPr>
            <w:r w:rsidRPr="00411E85">
              <w:rPr>
                <w:rFonts w:ascii="Times New Roman" w:eastAsia="Times New Roman" w:hAnsi="Times New Roman" w:cs="Times New Roman"/>
                <w:color w:val="262626" w:themeColor="text1" w:themeTint="D9"/>
                <w:lang w:eastAsia="ru-RU"/>
              </w:rPr>
              <w:t xml:space="preserve">С.В. </w:t>
            </w:r>
            <w:proofErr w:type="spellStart"/>
            <w:r w:rsidRPr="00411E85">
              <w:rPr>
                <w:rFonts w:ascii="Times New Roman" w:eastAsia="Times New Roman" w:hAnsi="Times New Roman" w:cs="Times New Roman"/>
                <w:color w:val="262626" w:themeColor="text1" w:themeTint="D9"/>
                <w:lang w:eastAsia="ru-RU"/>
              </w:rPr>
              <w:t>Тазина</w:t>
            </w:r>
            <w:proofErr w:type="spellEnd"/>
            <w:r w:rsidRPr="00411E85">
              <w:rPr>
                <w:rFonts w:ascii="Times New Roman" w:eastAsia="Times New Roman" w:hAnsi="Times New Roman" w:cs="Times New Roman"/>
                <w:color w:val="262626" w:themeColor="text1" w:themeTint="D9"/>
                <w:lang w:eastAsia="ru-RU"/>
              </w:rPr>
              <w:t xml:space="preserve"> </w:t>
            </w:r>
            <w:r w:rsidRPr="00411E85">
              <w:rPr>
                <w:rFonts w:ascii="Times New Roman" w:hAnsi="Times New Roman" w:cs="Times New Roman"/>
                <w:color w:val="262626" w:themeColor="text1" w:themeTint="D9"/>
              </w:rPr>
              <w:t xml:space="preserve"> – к.б.н., доцент кафедры декоративного садоводства и </w:t>
            </w:r>
            <w:proofErr w:type="spellStart"/>
            <w:r w:rsidRPr="00411E85">
              <w:rPr>
                <w:rFonts w:ascii="Times New Roman" w:hAnsi="Times New Roman" w:cs="Times New Roman"/>
                <w:color w:val="262626" w:themeColor="text1" w:themeTint="D9"/>
              </w:rPr>
              <w:t>газоноведения</w:t>
            </w:r>
            <w:proofErr w:type="spellEnd"/>
            <w:r w:rsidRPr="00411E85">
              <w:rPr>
                <w:rFonts w:ascii="Times New Roman" w:hAnsi="Times New Roman" w:cs="Times New Roman"/>
                <w:color w:val="262626" w:themeColor="text1" w:themeTint="D9"/>
              </w:rPr>
              <w:t xml:space="preserve"> ФГБОУ ВО РГАУ-МСХА имени К.А. Тимирязева.</w:t>
            </w:r>
          </w:p>
        </w:tc>
        <w:tc>
          <w:tcPr>
            <w:tcW w:w="1124" w:type="dxa"/>
            <w:vAlign w:val="center"/>
          </w:tcPr>
          <w:p w14:paraId="085185FA" w14:textId="77777777" w:rsidR="00B3053D" w:rsidRPr="00411E85" w:rsidRDefault="00B3053D" w:rsidP="00DE26DC">
            <w:pPr>
              <w:spacing w:after="0" w:line="240" w:lineRule="auto"/>
              <w:jc w:val="center"/>
              <w:rPr>
                <w:rFonts w:ascii="Times New Roman" w:eastAsia="Times New Roman" w:hAnsi="Times New Roman" w:cs="Times New Roman"/>
                <w:iCs/>
                <w:color w:val="262626" w:themeColor="text1" w:themeTint="D9"/>
                <w:lang w:eastAsia="ru-RU"/>
              </w:rPr>
            </w:pPr>
            <w:r w:rsidRPr="00411E85">
              <w:rPr>
                <w:rFonts w:ascii="Times New Roman" w:eastAsia="Times New Roman" w:hAnsi="Times New Roman" w:cs="Times New Roman"/>
                <w:iCs/>
                <w:color w:val="262626" w:themeColor="text1" w:themeTint="D9"/>
                <w:lang w:eastAsia="ru-RU"/>
              </w:rPr>
              <w:t>4</w:t>
            </w:r>
          </w:p>
        </w:tc>
      </w:tr>
      <w:tr w:rsidR="00B3053D" w:rsidRPr="00411E85" w14:paraId="283EED63" w14:textId="77777777" w:rsidTr="00DE26DC">
        <w:tc>
          <w:tcPr>
            <w:tcW w:w="6946" w:type="dxa"/>
          </w:tcPr>
          <w:p w14:paraId="62AE4E09" w14:textId="77777777" w:rsidR="00B3053D" w:rsidRPr="00411E85" w:rsidRDefault="00B3053D" w:rsidP="00DE26DC">
            <w:pPr>
              <w:pStyle w:val="3"/>
              <w:tabs>
                <w:tab w:val="left" w:pos="0"/>
              </w:tabs>
              <w:spacing w:after="0"/>
              <w:ind w:left="0"/>
              <w:jc w:val="both"/>
              <w:rPr>
                <w:sz w:val="22"/>
                <w:szCs w:val="22"/>
              </w:rPr>
            </w:pPr>
            <w:r w:rsidRPr="00411E85">
              <w:rPr>
                <w:sz w:val="22"/>
                <w:szCs w:val="22"/>
              </w:rPr>
              <w:t>Семена газонных трав. Определение семян. Расчет нормы высева семян газонных трав.</w:t>
            </w:r>
          </w:p>
          <w:p w14:paraId="53F49CBD" w14:textId="77777777" w:rsidR="00B3053D" w:rsidRPr="00411E85" w:rsidRDefault="00B3053D" w:rsidP="00DE26DC">
            <w:pPr>
              <w:pStyle w:val="3"/>
              <w:tabs>
                <w:tab w:val="left" w:pos="0"/>
              </w:tabs>
              <w:spacing w:after="0"/>
              <w:ind w:left="0"/>
              <w:jc w:val="both"/>
              <w:rPr>
                <w:sz w:val="22"/>
                <w:szCs w:val="22"/>
              </w:rPr>
            </w:pPr>
            <w:r w:rsidRPr="00411E85">
              <w:rPr>
                <w:sz w:val="22"/>
                <w:szCs w:val="22"/>
              </w:rPr>
              <w:t xml:space="preserve">Изучение гербария злаковых трав. Знакомство с газонными покрытиями на территории университета. </w:t>
            </w:r>
          </w:p>
          <w:p w14:paraId="6A2DE6F5" w14:textId="77777777" w:rsidR="00B3053D" w:rsidRPr="00411E85" w:rsidRDefault="00B3053D" w:rsidP="00DE26DC">
            <w:pPr>
              <w:pStyle w:val="3"/>
              <w:tabs>
                <w:tab w:val="left" w:pos="0"/>
              </w:tabs>
              <w:spacing w:after="0"/>
              <w:ind w:left="0"/>
              <w:jc w:val="both"/>
              <w:rPr>
                <w:b/>
                <w:sz w:val="22"/>
                <w:szCs w:val="22"/>
              </w:rPr>
            </w:pPr>
            <w:r w:rsidRPr="00411E85">
              <w:rPr>
                <w:sz w:val="22"/>
                <w:szCs w:val="22"/>
              </w:rPr>
              <w:t>ПРАКТИЧЕСКИЕ ЗАНЯТИЯ</w:t>
            </w:r>
          </w:p>
        </w:tc>
        <w:tc>
          <w:tcPr>
            <w:tcW w:w="6672" w:type="dxa"/>
          </w:tcPr>
          <w:p w14:paraId="7E023F35" w14:textId="77777777" w:rsidR="00B3053D" w:rsidRPr="00411E85" w:rsidRDefault="00B3053D" w:rsidP="00DE26DC">
            <w:pPr>
              <w:shd w:val="clear" w:color="auto" w:fill="FFFFFF"/>
              <w:spacing w:after="0" w:line="240" w:lineRule="auto"/>
              <w:rPr>
                <w:rFonts w:ascii="Times New Roman" w:hAnsi="Times New Roman" w:cs="Times New Roman"/>
                <w:color w:val="262626" w:themeColor="text1" w:themeTint="D9"/>
              </w:rPr>
            </w:pPr>
            <w:r w:rsidRPr="00411E85">
              <w:rPr>
                <w:rFonts w:ascii="Times New Roman" w:eastAsia="Times New Roman" w:hAnsi="Times New Roman" w:cs="Times New Roman"/>
                <w:color w:val="262626" w:themeColor="text1" w:themeTint="D9"/>
                <w:lang w:eastAsia="ru-RU"/>
              </w:rPr>
              <w:t xml:space="preserve">С.В. </w:t>
            </w:r>
            <w:proofErr w:type="spellStart"/>
            <w:r w:rsidRPr="00411E85">
              <w:rPr>
                <w:rFonts w:ascii="Times New Roman" w:eastAsia="Times New Roman" w:hAnsi="Times New Roman" w:cs="Times New Roman"/>
                <w:color w:val="262626" w:themeColor="text1" w:themeTint="D9"/>
                <w:lang w:eastAsia="ru-RU"/>
              </w:rPr>
              <w:t>Тазина</w:t>
            </w:r>
            <w:proofErr w:type="spellEnd"/>
            <w:r w:rsidRPr="00411E85">
              <w:rPr>
                <w:rFonts w:ascii="Times New Roman" w:eastAsia="Times New Roman" w:hAnsi="Times New Roman" w:cs="Times New Roman"/>
                <w:color w:val="262626" w:themeColor="text1" w:themeTint="D9"/>
                <w:lang w:eastAsia="ru-RU"/>
              </w:rPr>
              <w:t xml:space="preserve"> </w:t>
            </w:r>
            <w:r w:rsidRPr="00411E85">
              <w:rPr>
                <w:rFonts w:ascii="Times New Roman" w:hAnsi="Times New Roman" w:cs="Times New Roman"/>
                <w:color w:val="262626" w:themeColor="text1" w:themeTint="D9"/>
              </w:rPr>
              <w:t xml:space="preserve"> – к.б.н., доцент кафедры декоративного садоводства и </w:t>
            </w:r>
            <w:proofErr w:type="spellStart"/>
            <w:r w:rsidRPr="00411E85">
              <w:rPr>
                <w:rFonts w:ascii="Times New Roman" w:hAnsi="Times New Roman" w:cs="Times New Roman"/>
                <w:color w:val="262626" w:themeColor="text1" w:themeTint="D9"/>
              </w:rPr>
              <w:t>газоноведения</w:t>
            </w:r>
            <w:proofErr w:type="spellEnd"/>
            <w:r w:rsidRPr="00411E85">
              <w:rPr>
                <w:rFonts w:ascii="Times New Roman" w:hAnsi="Times New Roman" w:cs="Times New Roman"/>
                <w:color w:val="262626" w:themeColor="text1" w:themeTint="D9"/>
              </w:rPr>
              <w:t xml:space="preserve"> ФГБОУ ВО РГАУ-МСХА имени К.А. Тимирязева.</w:t>
            </w:r>
          </w:p>
        </w:tc>
        <w:tc>
          <w:tcPr>
            <w:tcW w:w="1124" w:type="dxa"/>
            <w:vAlign w:val="center"/>
          </w:tcPr>
          <w:p w14:paraId="373FDE46" w14:textId="77777777" w:rsidR="00B3053D" w:rsidRPr="00411E85" w:rsidRDefault="00B3053D" w:rsidP="00DE26DC">
            <w:pPr>
              <w:spacing w:after="0" w:line="240" w:lineRule="auto"/>
              <w:jc w:val="center"/>
              <w:rPr>
                <w:rFonts w:ascii="Times New Roman" w:eastAsia="Times New Roman" w:hAnsi="Times New Roman" w:cs="Times New Roman"/>
                <w:color w:val="262626" w:themeColor="text1" w:themeTint="D9"/>
                <w:lang w:eastAsia="ru-RU"/>
              </w:rPr>
            </w:pPr>
            <w:r w:rsidRPr="00411E85">
              <w:rPr>
                <w:rFonts w:ascii="Times New Roman" w:eastAsia="Times New Roman" w:hAnsi="Times New Roman" w:cs="Times New Roman"/>
                <w:color w:val="262626" w:themeColor="text1" w:themeTint="D9"/>
                <w:lang w:eastAsia="ru-RU"/>
              </w:rPr>
              <w:t>6</w:t>
            </w:r>
          </w:p>
        </w:tc>
      </w:tr>
      <w:tr w:rsidR="00B3053D" w:rsidRPr="00411E85" w14:paraId="19957CCE" w14:textId="77777777" w:rsidTr="00DE26DC">
        <w:tc>
          <w:tcPr>
            <w:tcW w:w="6946" w:type="dxa"/>
          </w:tcPr>
          <w:p w14:paraId="1125AD29" w14:textId="77777777" w:rsidR="00B3053D" w:rsidRPr="00411E85" w:rsidRDefault="00B3053D" w:rsidP="00DE26DC">
            <w:pPr>
              <w:autoSpaceDE w:val="0"/>
              <w:autoSpaceDN w:val="0"/>
              <w:adjustRightInd w:val="0"/>
              <w:spacing w:after="0" w:line="240" w:lineRule="auto"/>
              <w:ind w:firstLine="720"/>
              <w:jc w:val="both"/>
              <w:rPr>
                <w:rFonts w:ascii="Times New Roman" w:hAnsi="Times New Roman" w:cs="Times New Roman"/>
              </w:rPr>
            </w:pPr>
            <w:r w:rsidRPr="00411E85">
              <w:rPr>
                <w:rFonts w:ascii="Times New Roman" w:hAnsi="Times New Roman" w:cs="Times New Roman"/>
              </w:rPr>
              <w:t xml:space="preserve">Оценка качества газонных травостоев. Плотность. Текстура. Выравненность. Цвет. Шкала для оценки продуктивности побегообразования (по А.А. Лаптеву). Шкала для оценки общей декоративности травостоя (по А.А. Лаптеву). Шкала для комплексной оценки газонных травостоев (по А.А. Лаптеву). </w:t>
            </w:r>
          </w:p>
        </w:tc>
        <w:tc>
          <w:tcPr>
            <w:tcW w:w="6672" w:type="dxa"/>
          </w:tcPr>
          <w:p w14:paraId="6D70A83A" w14:textId="77777777" w:rsidR="00B3053D" w:rsidRPr="00411E85" w:rsidRDefault="00B3053D" w:rsidP="00DE26DC">
            <w:pPr>
              <w:shd w:val="clear" w:color="auto" w:fill="FFFFFF"/>
              <w:spacing w:after="0" w:line="240" w:lineRule="auto"/>
              <w:rPr>
                <w:rFonts w:ascii="Times New Roman" w:eastAsia="Times New Roman" w:hAnsi="Times New Roman" w:cs="Times New Roman"/>
                <w:color w:val="262626" w:themeColor="text1" w:themeTint="D9"/>
                <w:lang w:eastAsia="ru-RU"/>
              </w:rPr>
            </w:pPr>
            <w:r w:rsidRPr="00411E85">
              <w:rPr>
                <w:rFonts w:ascii="Times New Roman" w:eastAsia="Times New Roman" w:hAnsi="Times New Roman" w:cs="Times New Roman"/>
                <w:color w:val="262626" w:themeColor="text1" w:themeTint="D9"/>
                <w:lang w:eastAsia="ru-RU"/>
              </w:rPr>
              <w:t xml:space="preserve">И.И. </w:t>
            </w:r>
            <w:proofErr w:type="spellStart"/>
            <w:r w:rsidRPr="00411E85">
              <w:rPr>
                <w:rFonts w:ascii="Times New Roman" w:eastAsia="Times New Roman" w:hAnsi="Times New Roman" w:cs="Times New Roman"/>
                <w:color w:val="262626" w:themeColor="text1" w:themeTint="D9"/>
                <w:lang w:eastAsia="ru-RU"/>
              </w:rPr>
              <w:t>Тазин</w:t>
            </w:r>
            <w:proofErr w:type="spellEnd"/>
            <w:r w:rsidRPr="00411E85">
              <w:rPr>
                <w:rFonts w:ascii="Times New Roman" w:eastAsia="Times New Roman" w:hAnsi="Times New Roman" w:cs="Times New Roman"/>
                <w:color w:val="262626" w:themeColor="text1" w:themeTint="D9"/>
                <w:lang w:eastAsia="ru-RU"/>
              </w:rPr>
              <w:t xml:space="preserve"> </w:t>
            </w:r>
            <w:r w:rsidRPr="00411E85">
              <w:rPr>
                <w:rFonts w:ascii="Times New Roman" w:hAnsi="Times New Roman" w:cs="Times New Roman"/>
                <w:color w:val="262626" w:themeColor="text1" w:themeTint="D9"/>
              </w:rPr>
              <w:t xml:space="preserve"> – к.с.-</w:t>
            </w:r>
            <w:proofErr w:type="spellStart"/>
            <w:r w:rsidRPr="00411E85">
              <w:rPr>
                <w:rFonts w:ascii="Times New Roman" w:hAnsi="Times New Roman" w:cs="Times New Roman"/>
                <w:color w:val="262626" w:themeColor="text1" w:themeTint="D9"/>
              </w:rPr>
              <w:t>х.н</w:t>
            </w:r>
            <w:proofErr w:type="spellEnd"/>
            <w:r w:rsidRPr="00411E85">
              <w:rPr>
                <w:rFonts w:ascii="Times New Roman" w:hAnsi="Times New Roman" w:cs="Times New Roman"/>
                <w:color w:val="262626" w:themeColor="text1" w:themeTint="D9"/>
              </w:rPr>
              <w:t xml:space="preserve">., доцент кафедры декоративного садоводства и </w:t>
            </w:r>
            <w:proofErr w:type="spellStart"/>
            <w:r w:rsidRPr="00411E85">
              <w:rPr>
                <w:rFonts w:ascii="Times New Roman" w:hAnsi="Times New Roman" w:cs="Times New Roman"/>
                <w:color w:val="262626" w:themeColor="text1" w:themeTint="D9"/>
              </w:rPr>
              <w:t>газоноведения</w:t>
            </w:r>
            <w:proofErr w:type="spellEnd"/>
            <w:r w:rsidRPr="00411E85">
              <w:rPr>
                <w:rFonts w:ascii="Times New Roman" w:hAnsi="Times New Roman" w:cs="Times New Roman"/>
                <w:color w:val="262626" w:themeColor="text1" w:themeTint="D9"/>
              </w:rPr>
              <w:t xml:space="preserve"> ФГБОУ ВО РГАУ-МСХА имени К.А. Тимирязева.</w:t>
            </w:r>
          </w:p>
        </w:tc>
        <w:tc>
          <w:tcPr>
            <w:tcW w:w="1124" w:type="dxa"/>
            <w:vAlign w:val="center"/>
          </w:tcPr>
          <w:p w14:paraId="15F2AAF7" w14:textId="77777777" w:rsidR="00B3053D" w:rsidRPr="00411E85" w:rsidRDefault="00B3053D" w:rsidP="00DE26DC">
            <w:pPr>
              <w:spacing w:after="0" w:line="240" w:lineRule="auto"/>
              <w:jc w:val="center"/>
              <w:rPr>
                <w:rFonts w:ascii="Times New Roman" w:eastAsia="Times New Roman" w:hAnsi="Times New Roman" w:cs="Times New Roman"/>
                <w:color w:val="262626" w:themeColor="text1" w:themeTint="D9"/>
                <w:lang w:eastAsia="ru-RU"/>
              </w:rPr>
            </w:pPr>
            <w:r w:rsidRPr="00411E85">
              <w:rPr>
                <w:rFonts w:ascii="Times New Roman" w:eastAsia="Times New Roman" w:hAnsi="Times New Roman" w:cs="Times New Roman"/>
                <w:color w:val="262626" w:themeColor="text1" w:themeTint="D9"/>
                <w:lang w:eastAsia="ru-RU"/>
              </w:rPr>
              <w:t>2</w:t>
            </w:r>
          </w:p>
        </w:tc>
      </w:tr>
      <w:tr w:rsidR="00B3053D" w:rsidRPr="00411E85" w14:paraId="1E68F7AE" w14:textId="77777777" w:rsidTr="00DE26DC">
        <w:tc>
          <w:tcPr>
            <w:tcW w:w="6946" w:type="dxa"/>
            <w:vAlign w:val="center"/>
          </w:tcPr>
          <w:p w14:paraId="16E1B1B9" w14:textId="77777777" w:rsidR="00B3053D" w:rsidRPr="00411E85" w:rsidRDefault="00B3053D" w:rsidP="00DE26DC">
            <w:pPr>
              <w:autoSpaceDE w:val="0"/>
              <w:autoSpaceDN w:val="0"/>
              <w:adjustRightInd w:val="0"/>
              <w:spacing w:after="0" w:line="240" w:lineRule="auto"/>
              <w:ind w:firstLine="709"/>
              <w:jc w:val="both"/>
              <w:rPr>
                <w:rFonts w:ascii="Times New Roman" w:hAnsi="Times New Roman" w:cs="Times New Roman"/>
              </w:rPr>
            </w:pPr>
            <w:r w:rsidRPr="00411E85">
              <w:rPr>
                <w:rFonts w:ascii="Times New Roman" w:hAnsi="Times New Roman" w:cs="Times New Roman"/>
              </w:rPr>
              <w:t xml:space="preserve">Основные способы создания газонов. </w:t>
            </w:r>
            <w:r w:rsidRPr="00411E85">
              <w:rPr>
                <w:rFonts w:ascii="Times New Roman" w:hAnsi="Times New Roman" w:cs="Times New Roman"/>
                <w:b/>
                <w:bCs/>
              </w:rPr>
              <w:t xml:space="preserve"> </w:t>
            </w:r>
            <w:r w:rsidRPr="00411E85">
              <w:rPr>
                <w:rFonts w:ascii="Times New Roman" w:hAnsi="Times New Roman" w:cs="Times New Roman"/>
              </w:rPr>
              <w:t xml:space="preserve">Основы семеноводства газонных трав. Принципы и методы посева семян. Нормы высева. Виды травосмесей. Подготовка почвы. Правила посева семян. Устройство газонов методом </w:t>
            </w:r>
            <w:proofErr w:type="spellStart"/>
            <w:r w:rsidRPr="00411E85">
              <w:rPr>
                <w:rFonts w:ascii="Times New Roman" w:hAnsi="Times New Roman" w:cs="Times New Roman"/>
              </w:rPr>
              <w:t>одерновки</w:t>
            </w:r>
            <w:proofErr w:type="spellEnd"/>
            <w:r w:rsidRPr="00411E85">
              <w:rPr>
                <w:rFonts w:ascii="Times New Roman" w:hAnsi="Times New Roman" w:cs="Times New Roman"/>
              </w:rPr>
              <w:t>. Выбор дерна. Правила настилки дерна. Устройство газонов путем посадки клонов растений.</w:t>
            </w:r>
            <w:r w:rsidRPr="00411E85">
              <w:rPr>
                <w:rFonts w:ascii="Times New Roman" w:hAnsi="Times New Roman" w:cs="Times New Roman"/>
                <w:b/>
                <w:bCs/>
              </w:rPr>
              <w:t xml:space="preserve">  </w:t>
            </w:r>
          </w:p>
        </w:tc>
        <w:tc>
          <w:tcPr>
            <w:tcW w:w="6672" w:type="dxa"/>
          </w:tcPr>
          <w:p w14:paraId="6B6BB33D" w14:textId="77777777" w:rsidR="00B3053D" w:rsidRPr="00411E85" w:rsidRDefault="00B3053D" w:rsidP="00DE26DC">
            <w:pPr>
              <w:pStyle w:val="3"/>
              <w:tabs>
                <w:tab w:val="left" w:pos="0"/>
              </w:tabs>
              <w:spacing w:after="0"/>
              <w:ind w:left="0"/>
              <w:jc w:val="both"/>
              <w:rPr>
                <w:color w:val="262626" w:themeColor="text1" w:themeTint="D9"/>
                <w:sz w:val="22"/>
                <w:szCs w:val="22"/>
              </w:rPr>
            </w:pPr>
            <w:r w:rsidRPr="00411E85">
              <w:rPr>
                <w:color w:val="262626" w:themeColor="text1" w:themeTint="D9"/>
                <w:sz w:val="22"/>
                <w:szCs w:val="22"/>
              </w:rPr>
              <w:t xml:space="preserve">И.И. </w:t>
            </w:r>
            <w:proofErr w:type="spellStart"/>
            <w:r w:rsidRPr="00411E85">
              <w:rPr>
                <w:color w:val="262626" w:themeColor="text1" w:themeTint="D9"/>
                <w:sz w:val="22"/>
                <w:szCs w:val="22"/>
              </w:rPr>
              <w:t>Тазин</w:t>
            </w:r>
            <w:proofErr w:type="spellEnd"/>
            <w:r w:rsidRPr="00411E85">
              <w:rPr>
                <w:color w:val="262626" w:themeColor="text1" w:themeTint="D9"/>
                <w:sz w:val="22"/>
                <w:szCs w:val="22"/>
              </w:rPr>
              <w:t xml:space="preserve">  – к.с.-</w:t>
            </w:r>
            <w:proofErr w:type="spellStart"/>
            <w:r w:rsidRPr="00411E85">
              <w:rPr>
                <w:color w:val="262626" w:themeColor="text1" w:themeTint="D9"/>
                <w:sz w:val="22"/>
                <w:szCs w:val="22"/>
              </w:rPr>
              <w:t>х.н</w:t>
            </w:r>
            <w:proofErr w:type="spellEnd"/>
            <w:r w:rsidRPr="00411E85">
              <w:rPr>
                <w:color w:val="262626" w:themeColor="text1" w:themeTint="D9"/>
                <w:sz w:val="22"/>
                <w:szCs w:val="22"/>
              </w:rPr>
              <w:t xml:space="preserve">., доцент кафедры декоративного садоводства и </w:t>
            </w:r>
            <w:proofErr w:type="spellStart"/>
            <w:r w:rsidRPr="00411E85">
              <w:rPr>
                <w:color w:val="262626" w:themeColor="text1" w:themeTint="D9"/>
                <w:sz w:val="22"/>
                <w:szCs w:val="22"/>
              </w:rPr>
              <w:t>газоноведения</w:t>
            </w:r>
            <w:proofErr w:type="spellEnd"/>
            <w:r w:rsidRPr="00411E85">
              <w:rPr>
                <w:color w:val="262626" w:themeColor="text1" w:themeTint="D9"/>
                <w:sz w:val="22"/>
                <w:szCs w:val="22"/>
              </w:rPr>
              <w:t xml:space="preserve"> ФГБОУ ВО РГАУ-МСХА имени К.А. Тимирязева.</w:t>
            </w:r>
          </w:p>
        </w:tc>
        <w:tc>
          <w:tcPr>
            <w:tcW w:w="1124" w:type="dxa"/>
            <w:vAlign w:val="center"/>
          </w:tcPr>
          <w:p w14:paraId="1DC80B5F" w14:textId="77777777" w:rsidR="00B3053D" w:rsidRPr="00411E85" w:rsidRDefault="00B3053D" w:rsidP="00DE26DC">
            <w:pPr>
              <w:spacing w:after="0" w:line="240" w:lineRule="auto"/>
              <w:jc w:val="center"/>
              <w:rPr>
                <w:rFonts w:ascii="Times New Roman" w:eastAsia="Times New Roman" w:hAnsi="Times New Roman" w:cs="Times New Roman"/>
                <w:color w:val="262626" w:themeColor="text1" w:themeTint="D9"/>
                <w:lang w:eastAsia="ru-RU"/>
              </w:rPr>
            </w:pPr>
            <w:r w:rsidRPr="00411E85">
              <w:rPr>
                <w:rFonts w:ascii="Times New Roman" w:eastAsia="Times New Roman" w:hAnsi="Times New Roman" w:cs="Times New Roman"/>
                <w:color w:val="262626" w:themeColor="text1" w:themeTint="D9"/>
                <w:lang w:eastAsia="ru-RU"/>
              </w:rPr>
              <w:t>4</w:t>
            </w:r>
          </w:p>
        </w:tc>
      </w:tr>
      <w:tr w:rsidR="00B3053D" w:rsidRPr="00411E85" w14:paraId="4328CD0D" w14:textId="77777777" w:rsidTr="00DE26DC">
        <w:tc>
          <w:tcPr>
            <w:tcW w:w="6946" w:type="dxa"/>
          </w:tcPr>
          <w:p w14:paraId="3BF2A295" w14:textId="77777777" w:rsidR="00B3053D" w:rsidRPr="00411E85" w:rsidRDefault="00B3053D" w:rsidP="00DE26DC">
            <w:pPr>
              <w:widowControl w:val="0"/>
              <w:tabs>
                <w:tab w:val="left" w:pos="0"/>
              </w:tabs>
              <w:spacing w:after="0" w:line="240" w:lineRule="auto"/>
              <w:jc w:val="both"/>
              <w:rPr>
                <w:rFonts w:ascii="Times New Roman" w:eastAsia="Times New Roman" w:hAnsi="Times New Roman" w:cs="Times New Roman"/>
                <w:b/>
                <w:lang w:eastAsia="ru-RU"/>
              </w:rPr>
            </w:pPr>
            <w:r w:rsidRPr="00411E85">
              <w:rPr>
                <w:rFonts w:ascii="Times New Roman" w:hAnsi="Times New Roman" w:cs="Times New Roman"/>
                <w:bCs/>
              </w:rPr>
              <w:t xml:space="preserve">           Особенности содержания дерновых покрытий различного назначения.</w:t>
            </w:r>
            <w:r w:rsidRPr="00411E85">
              <w:rPr>
                <w:rFonts w:ascii="Times New Roman" w:hAnsi="Times New Roman" w:cs="Times New Roman"/>
              </w:rPr>
              <w:t xml:space="preserve"> Правила стрижки газона. Применение </w:t>
            </w:r>
            <w:proofErr w:type="spellStart"/>
            <w:r w:rsidRPr="00411E85">
              <w:rPr>
                <w:rFonts w:ascii="Times New Roman" w:hAnsi="Times New Roman" w:cs="Times New Roman"/>
              </w:rPr>
              <w:t>ретардантов</w:t>
            </w:r>
            <w:proofErr w:type="spellEnd"/>
            <w:r w:rsidRPr="00411E85">
              <w:rPr>
                <w:rFonts w:ascii="Times New Roman" w:hAnsi="Times New Roman" w:cs="Times New Roman"/>
              </w:rPr>
              <w:t xml:space="preserve">. </w:t>
            </w:r>
            <w:r w:rsidRPr="00411E85">
              <w:rPr>
                <w:rFonts w:ascii="Times New Roman" w:hAnsi="Times New Roman" w:cs="Times New Roman"/>
              </w:rPr>
              <w:lastRenderedPageBreak/>
              <w:t xml:space="preserve">Влияние на режим питания. Основные питательные элементы. Макроэлементы, их усвояемые формы, роль и функциональные нарушения при недостатке в растении. Микроэлементы, их усвояемые формы, роль и функциональные нарушения при недостатке в растении. Типы удобрений. Азотные удобрения. Калийные удобрения. Фосфорные удобрения. Магниевые удобрения. Микроэлементные удобрения. Система удобрений. Время внесения. Приготовление смесей удобрений. Хранение удобрений. Роль аэрации в повышении качества газона. Применяемая техника. Роль </w:t>
            </w:r>
            <w:proofErr w:type="spellStart"/>
            <w:r w:rsidRPr="00411E85">
              <w:rPr>
                <w:rFonts w:ascii="Times New Roman" w:hAnsi="Times New Roman" w:cs="Times New Roman"/>
              </w:rPr>
              <w:t>топдрессинга</w:t>
            </w:r>
            <w:proofErr w:type="spellEnd"/>
            <w:r w:rsidRPr="00411E85">
              <w:rPr>
                <w:rFonts w:ascii="Times New Roman" w:hAnsi="Times New Roman" w:cs="Times New Roman"/>
              </w:rPr>
              <w:t xml:space="preserve"> в повышении качества газона.</w:t>
            </w:r>
          </w:p>
        </w:tc>
        <w:tc>
          <w:tcPr>
            <w:tcW w:w="6672" w:type="dxa"/>
          </w:tcPr>
          <w:p w14:paraId="6653F5D5" w14:textId="77777777" w:rsidR="00B3053D" w:rsidRPr="00411E85" w:rsidRDefault="00B3053D" w:rsidP="00DE26DC">
            <w:pPr>
              <w:widowControl w:val="0"/>
              <w:tabs>
                <w:tab w:val="left" w:pos="0"/>
              </w:tabs>
              <w:spacing w:after="0" w:line="240" w:lineRule="auto"/>
              <w:jc w:val="both"/>
              <w:rPr>
                <w:color w:val="262626" w:themeColor="text1" w:themeTint="D9"/>
              </w:rPr>
            </w:pPr>
            <w:r w:rsidRPr="00411E85">
              <w:rPr>
                <w:rFonts w:ascii="Times New Roman" w:eastAsia="Times New Roman" w:hAnsi="Times New Roman" w:cs="Times New Roman"/>
                <w:color w:val="262626" w:themeColor="text1" w:themeTint="D9"/>
                <w:lang w:eastAsia="ru-RU"/>
              </w:rPr>
              <w:lastRenderedPageBreak/>
              <w:t xml:space="preserve">И.И. </w:t>
            </w:r>
            <w:proofErr w:type="spellStart"/>
            <w:r w:rsidRPr="00411E85">
              <w:rPr>
                <w:rFonts w:ascii="Times New Roman" w:eastAsia="Times New Roman" w:hAnsi="Times New Roman" w:cs="Times New Roman"/>
                <w:color w:val="262626" w:themeColor="text1" w:themeTint="D9"/>
                <w:lang w:eastAsia="ru-RU"/>
              </w:rPr>
              <w:t>Тазин</w:t>
            </w:r>
            <w:proofErr w:type="spellEnd"/>
            <w:r w:rsidRPr="00411E85">
              <w:rPr>
                <w:rFonts w:ascii="Times New Roman" w:eastAsia="Times New Roman" w:hAnsi="Times New Roman" w:cs="Times New Roman"/>
                <w:color w:val="262626" w:themeColor="text1" w:themeTint="D9"/>
                <w:lang w:eastAsia="ru-RU"/>
              </w:rPr>
              <w:t xml:space="preserve"> </w:t>
            </w:r>
            <w:r w:rsidRPr="00411E85">
              <w:rPr>
                <w:rFonts w:ascii="Times New Roman" w:hAnsi="Times New Roman" w:cs="Times New Roman"/>
                <w:color w:val="262626" w:themeColor="text1" w:themeTint="D9"/>
              </w:rPr>
              <w:t xml:space="preserve"> – к.с.-</w:t>
            </w:r>
            <w:proofErr w:type="spellStart"/>
            <w:r w:rsidRPr="00411E85">
              <w:rPr>
                <w:rFonts w:ascii="Times New Roman" w:hAnsi="Times New Roman" w:cs="Times New Roman"/>
                <w:color w:val="262626" w:themeColor="text1" w:themeTint="D9"/>
              </w:rPr>
              <w:t>х.н</w:t>
            </w:r>
            <w:proofErr w:type="spellEnd"/>
            <w:r w:rsidRPr="00411E85">
              <w:rPr>
                <w:rFonts w:ascii="Times New Roman" w:hAnsi="Times New Roman" w:cs="Times New Roman"/>
                <w:color w:val="262626" w:themeColor="text1" w:themeTint="D9"/>
              </w:rPr>
              <w:t xml:space="preserve">., доцент кафедры декоративного садоводства и </w:t>
            </w:r>
            <w:proofErr w:type="spellStart"/>
            <w:r w:rsidRPr="00411E85">
              <w:rPr>
                <w:rFonts w:ascii="Times New Roman" w:hAnsi="Times New Roman" w:cs="Times New Roman"/>
                <w:color w:val="262626" w:themeColor="text1" w:themeTint="D9"/>
              </w:rPr>
              <w:t>газоноведения</w:t>
            </w:r>
            <w:proofErr w:type="spellEnd"/>
            <w:r w:rsidRPr="00411E85">
              <w:rPr>
                <w:rFonts w:ascii="Times New Roman" w:hAnsi="Times New Roman" w:cs="Times New Roman"/>
                <w:color w:val="262626" w:themeColor="text1" w:themeTint="D9"/>
              </w:rPr>
              <w:t xml:space="preserve"> ФГБОУ ВО РГАУ-МСХА имени К.А. Тимирязева.</w:t>
            </w:r>
          </w:p>
        </w:tc>
        <w:tc>
          <w:tcPr>
            <w:tcW w:w="1124" w:type="dxa"/>
            <w:vAlign w:val="center"/>
          </w:tcPr>
          <w:p w14:paraId="3E0AE610" w14:textId="77777777" w:rsidR="00B3053D" w:rsidRPr="00411E85" w:rsidRDefault="00B3053D" w:rsidP="00DE26DC">
            <w:pPr>
              <w:spacing w:after="0" w:line="240" w:lineRule="auto"/>
              <w:jc w:val="center"/>
              <w:rPr>
                <w:rFonts w:ascii="Times New Roman" w:eastAsia="Times New Roman" w:hAnsi="Times New Roman" w:cs="Times New Roman"/>
                <w:color w:val="262626" w:themeColor="text1" w:themeTint="D9"/>
                <w:lang w:eastAsia="ru-RU"/>
              </w:rPr>
            </w:pPr>
            <w:r w:rsidRPr="00411E85">
              <w:rPr>
                <w:rFonts w:ascii="Times New Roman" w:eastAsia="Times New Roman" w:hAnsi="Times New Roman" w:cs="Times New Roman"/>
                <w:color w:val="262626" w:themeColor="text1" w:themeTint="D9"/>
                <w:lang w:eastAsia="ru-RU"/>
              </w:rPr>
              <w:t>4</w:t>
            </w:r>
          </w:p>
        </w:tc>
      </w:tr>
      <w:tr w:rsidR="00B3053D" w:rsidRPr="00411E85" w14:paraId="5ABBAA16" w14:textId="77777777" w:rsidTr="00DE26DC">
        <w:tc>
          <w:tcPr>
            <w:tcW w:w="6946" w:type="dxa"/>
            <w:vAlign w:val="center"/>
          </w:tcPr>
          <w:p w14:paraId="0F4F5261" w14:textId="77777777" w:rsidR="00B3053D" w:rsidRPr="00411E85" w:rsidRDefault="00B3053D" w:rsidP="00DE26DC">
            <w:pPr>
              <w:shd w:val="clear" w:color="auto" w:fill="FFFFFF"/>
              <w:spacing w:after="0" w:line="240" w:lineRule="auto"/>
              <w:jc w:val="both"/>
              <w:rPr>
                <w:rFonts w:ascii="Times New Roman" w:eastAsia="Times New Roman" w:hAnsi="Times New Roman" w:cs="Times New Roman"/>
                <w:lang w:eastAsia="ru-RU"/>
              </w:rPr>
            </w:pPr>
            <w:r w:rsidRPr="00411E85">
              <w:rPr>
                <w:rFonts w:ascii="Times New Roman" w:hAnsi="Times New Roman" w:cs="Times New Roman"/>
              </w:rPr>
              <w:lastRenderedPageBreak/>
              <w:t xml:space="preserve">          Вредители и болезни злаковых трав. Методы борьбы с ними. Причины появления сорных растений. Основные виды. Профилактические методы борьбы. Механические методы борьбы с сорными растениями. Применение гербицидов для борьбы с сорняками на газонах.</w:t>
            </w:r>
          </w:p>
        </w:tc>
        <w:tc>
          <w:tcPr>
            <w:tcW w:w="6672" w:type="dxa"/>
          </w:tcPr>
          <w:p w14:paraId="711800DE" w14:textId="77777777" w:rsidR="00B3053D" w:rsidRPr="00411E85" w:rsidRDefault="00B3053D" w:rsidP="00DE26DC">
            <w:pPr>
              <w:widowControl w:val="0"/>
              <w:tabs>
                <w:tab w:val="left" w:pos="0"/>
              </w:tabs>
              <w:spacing w:after="0" w:line="240" w:lineRule="auto"/>
              <w:jc w:val="both"/>
              <w:rPr>
                <w:rFonts w:ascii="Times New Roman" w:hAnsi="Times New Roman" w:cs="Times New Roman"/>
                <w:color w:val="262626" w:themeColor="text1" w:themeTint="D9"/>
              </w:rPr>
            </w:pPr>
            <w:r w:rsidRPr="00411E85">
              <w:rPr>
                <w:rFonts w:ascii="Times New Roman" w:eastAsia="Times New Roman" w:hAnsi="Times New Roman" w:cs="Times New Roman"/>
                <w:color w:val="262626" w:themeColor="text1" w:themeTint="D9"/>
                <w:lang w:eastAsia="ru-RU"/>
              </w:rPr>
              <w:t xml:space="preserve">С.В. </w:t>
            </w:r>
            <w:proofErr w:type="spellStart"/>
            <w:r w:rsidRPr="00411E85">
              <w:rPr>
                <w:rFonts w:ascii="Times New Roman" w:eastAsia="Times New Roman" w:hAnsi="Times New Roman" w:cs="Times New Roman"/>
                <w:color w:val="262626" w:themeColor="text1" w:themeTint="D9"/>
                <w:lang w:eastAsia="ru-RU"/>
              </w:rPr>
              <w:t>Тазина</w:t>
            </w:r>
            <w:proofErr w:type="spellEnd"/>
            <w:r w:rsidRPr="00411E85">
              <w:rPr>
                <w:rFonts w:ascii="Times New Roman" w:eastAsia="Times New Roman" w:hAnsi="Times New Roman" w:cs="Times New Roman"/>
                <w:color w:val="262626" w:themeColor="text1" w:themeTint="D9"/>
                <w:lang w:eastAsia="ru-RU"/>
              </w:rPr>
              <w:t xml:space="preserve"> </w:t>
            </w:r>
            <w:r w:rsidRPr="00411E85">
              <w:rPr>
                <w:rFonts w:ascii="Times New Roman" w:hAnsi="Times New Roman" w:cs="Times New Roman"/>
                <w:color w:val="262626" w:themeColor="text1" w:themeTint="D9"/>
              </w:rPr>
              <w:t xml:space="preserve"> – к.б.н., доцент кафедры декоративного садоводства и </w:t>
            </w:r>
            <w:proofErr w:type="spellStart"/>
            <w:r w:rsidRPr="00411E85">
              <w:rPr>
                <w:rFonts w:ascii="Times New Roman" w:hAnsi="Times New Roman" w:cs="Times New Roman"/>
                <w:color w:val="262626" w:themeColor="text1" w:themeTint="D9"/>
              </w:rPr>
              <w:t>газоноведения</w:t>
            </w:r>
            <w:proofErr w:type="spellEnd"/>
            <w:r w:rsidRPr="00411E85">
              <w:rPr>
                <w:rFonts w:ascii="Times New Roman" w:hAnsi="Times New Roman" w:cs="Times New Roman"/>
                <w:color w:val="262626" w:themeColor="text1" w:themeTint="D9"/>
              </w:rPr>
              <w:t xml:space="preserve"> ФГБОУ ВО РГАУ-МСХА имени К.А. Тимирязева.</w:t>
            </w:r>
          </w:p>
        </w:tc>
        <w:tc>
          <w:tcPr>
            <w:tcW w:w="1124" w:type="dxa"/>
            <w:vAlign w:val="center"/>
          </w:tcPr>
          <w:p w14:paraId="40E6363D" w14:textId="77777777" w:rsidR="00B3053D" w:rsidRPr="00411E85" w:rsidRDefault="00B3053D" w:rsidP="00DE26DC">
            <w:pPr>
              <w:spacing w:after="0" w:line="240" w:lineRule="auto"/>
              <w:jc w:val="center"/>
              <w:rPr>
                <w:rFonts w:ascii="Times New Roman" w:eastAsia="Times New Roman" w:hAnsi="Times New Roman" w:cs="Times New Roman"/>
                <w:color w:val="262626" w:themeColor="text1" w:themeTint="D9"/>
                <w:lang w:eastAsia="ru-RU"/>
              </w:rPr>
            </w:pPr>
            <w:r w:rsidRPr="00411E85">
              <w:rPr>
                <w:rFonts w:ascii="Times New Roman" w:eastAsia="Times New Roman" w:hAnsi="Times New Roman" w:cs="Times New Roman"/>
                <w:color w:val="262626" w:themeColor="text1" w:themeTint="D9"/>
                <w:lang w:eastAsia="ru-RU"/>
              </w:rPr>
              <w:t>6</w:t>
            </w:r>
          </w:p>
        </w:tc>
      </w:tr>
      <w:tr w:rsidR="00B3053D" w:rsidRPr="00411E85" w14:paraId="0D63B405" w14:textId="77777777" w:rsidTr="00DE26DC">
        <w:tc>
          <w:tcPr>
            <w:tcW w:w="6946" w:type="dxa"/>
            <w:vAlign w:val="center"/>
          </w:tcPr>
          <w:p w14:paraId="6C78E55B" w14:textId="77777777" w:rsidR="00B3053D" w:rsidRPr="00411E85" w:rsidRDefault="00B3053D" w:rsidP="00DE26DC">
            <w:pPr>
              <w:spacing w:after="0" w:line="240" w:lineRule="auto"/>
              <w:rPr>
                <w:rFonts w:ascii="Times New Roman" w:eastAsia="Times New Roman" w:hAnsi="Times New Roman" w:cs="Times New Roman"/>
                <w:lang w:eastAsia="ru-RU"/>
              </w:rPr>
            </w:pPr>
            <w:r w:rsidRPr="00411E85">
              <w:rPr>
                <w:rFonts w:ascii="Times New Roman" w:eastAsia="Times New Roman" w:hAnsi="Times New Roman" w:cs="Times New Roman"/>
                <w:lang w:eastAsia="ru-RU"/>
              </w:rPr>
              <w:t xml:space="preserve">        Конструкции систем полива газонов</w:t>
            </w:r>
          </w:p>
        </w:tc>
        <w:tc>
          <w:tcPr>
            <w:tcW w:w="6672" w:type="dxa"/>
          </w:tcPr>
          <w:p w14:paraId="7503CC51" w14:textId="4ACF04CE" w:rsidR="00B3053D" w:rsidRPr="000951A4" w:rsidRDefault="000951A4" w:rsidP="00DE26DC">
            <w:pPr>
              <w:shd w:val="clear" w:color="auto" w:fill="FFFFFF"/>
              <w:spacing w:after="0" w:line="240" w:lineRule="auto"/>
              <w:rPr>
                <w:rFonts w:ascii="Times New Roman" w:hAnsi="Times New Roman" w:cs="Times New Roman"/>
                <w:color w:val="262626" w:themeColor="text1" w:themeTint="D9"/>
              </w:rPr>
            </w:pPr>
            <w:r w:rsidRPr="000951A4">
              <w:rPr>
                <w:rFonts w:ascii="Times New Roman" w:hAnsi="Times New Roman" w:cs="Times New Roman"/>
                <w:color w:val="262626" w:themeColor="text1" w:themeTint="D9"/>
              </w:rPr>
              <w:t xml:space="preserve">М.С. Али – к.т.н., </w:t>
            </w:r>
            <w:proofErr w:type="spellStart"/>
            <w:r w:rsidRPr="000951A4">
              <w:rPr>
                <w:rFonts w:ascii="Times New Roman" w:hAnsi="Times New Roman" w:cs="Times New Roman"/>
                <w:color w:val="262626" w:themeColor="text1" w:themeTint="D9"/>
              </w:rPr>
              <w:t>и.о</w:t>
            </w:r>
            <w:proofErr w:type="spellEnd"/>
            <w:r w:rsidRPr="000951A4">
              <w:rPr>
                <w:rFonts w:ascii="Times New Roman" w:hAnsi="Times New Roman" w:cs="Times New Roman"/>
                <w:color w:val="262626" w:themeColor="text1" w:themeTint="D9"/>
              </w:rPr>
              <w:t>. заведующего кафедрой сельскохозяйственного водоснабжения, водоотведения, насосов и насосных станций</w:t>
            </w:r>
          </w:p>
        </w:tc>
        <w:tc>
          <w:tcPr>
            <w:tcW w:w="1124" w:type="dxa"/>
            <w:vAlign w:val="center"/>
          </w:tcPr>
          <w:p w14:paraId="2DC22DCC" w14:textId="77777777" w:rsidR="00B3053D" w:rsidRPr="00411E85" w:rsidRDefault="00B3053D" w:rsidP="00DE26DC">
            <w:pPr>
              <w:spacing w:after="0" w:line="240" w:lineRule="auto"/>
              <w:jc w:val="center"/>
              <w:rPr>
                <w:rFonts w:ascii="Times New Roman" w:eastAsia="Times New Roman" w:hAnsi="Times New Roman" w:cs="Times New Roman"/>
                <w:color w:val="262626" w:themeColor="text1" w:themeTint="D9"/>
                <w:lang w:eastAsia="ru-RU"/>
              </w:rPr>
            </w:pPr>
            <w:r w:rsidRPr="00411E85">
              <w:rPr>
                <w:rFonts w:ascii="Times New Roman" w:eastAsia="Times New Roman" w:hAnsi="Times New Roman" w:cs="Times New Roman"/>
                <w:color w:val="262626" w:themeColor="text1" w:themeTint="D9"/>
                <w:lang w:eastAsia="ru-RU"/>
              </w:rPr>
              <w:t>4</w:t>
            </w:r>
          </w:p>
        </w:tc>
      </w:tr>
      <w:tr w:rsidR="00B3053D" w:rsidRPr="00411E85" w14:paraId="38E7BCB1" w14:textId="77777777" w:rsidTr="00DE26DC">
        <w:tc>
          <w:tcPr>
            <w:tcW w:w="6946" w:type="dxa"/>
            <w:vAlign w:val="center"/>
          </w:tcPr>
          <w:p w14:paraId="44FDCD2D" w14:textId="77777777" w:rsidR="00B3053D" w:rsidRPr="00411E85" w:rsidRDefault="00B3053D" w:rsidP="00DE26DC">
            <w:pPr>
              <w:spacing w:after="0" w:line="240" w:lineRule="auto"/>
              <w:rPr>
                <w:rFonts w:ascii="Times New Roman" w:eastAsia="Times New Roman" w:hAnsi="Times New Roman" w:cs="Times New Roman"/>
                <w:lang w:eastAsia="ru-RU"/>
              </w:rPr>
            </w:pPr>
            <w:r w:rsidRPr="00411E85">
              <w:rPr>
                <w:rFonts w:ascii="Times New Roman" w:eastAsia="Calibri" w:hAnsi="Times New Roman" w:cs="Times New Roman"/>
                <w:bCs/>
              </w:rPr>
              <w:t xml:space="preserve">        Особенности технологии полива газонных покрытий различного назначения</w:t>
            </w:r>
          </w:p>
        </w:tc>
        <w:tc>
          <w:tcPr>
            <w:tcW w:w="6672" w:type="dxa"/>
          </w:tcPr>
          <w:p w14:paraId="57B51B60" w14:textId="52F2BBFB" w:rsidR="00B3053D" w:rsidRPr="000951A4" w:rsidRDefault="000951A4" w:rsidP="00DE26DC">
            <w:pPr>
              <w:pStyle w:val="3"/>
              <w:tabs>
                <w:tab w:val="left" w:pos="0"/>
              </w:tabs>
              <w:spacing w:after="0"/>
              <w:ind w:left="0"/>
              <w:jc w:val="both"/>
              <w:rPr>
                <w:color w:val="262626" w:themeColor="text1" w:themeTint="D9"/>
                <w:sz w:val="22"/>
                <w:szCs w:val="22"/>
              </w:rPr>
            </w:pPr>
            <w:r w:rsidRPr="000951A4">
              <w:rPr>
                <w:color w:val="262626" w:themeColor="text1" w:themeTint="D9"/>
                <w:sz w:val="22"/>
                <w:szCs w:val="22"/>
              </w:rPr>
              <w:t xml:space="preserve">М.С. Али – к.т.н., </w:t>
            </w:r>
            <w:proofErr w:type="spellStart"/>
            <w:r w:rsidRPr="000951A4">
              <w:rPr>
                <w:color w:val="262626" w:themeColor="text1" w:themeTint="D9"/>
                <w:sz w:val="22"/>
                <w:szCs w:val="22"/>
              </w:rPr>
              <w:t>и.о</w:t>
            </w:r>
            <w:proofErr w:type="spellEnd"/>
            <w:r w:rsidRPr="000951A4">
              <w:rPr>
                <w:color w:val="262626" w:themeColor="text1" w:themeTint="D9"/>
                <w:sz w:val="22"/>
                <w:szCs w:val="22"/>
              </w:rPr>
              <w:t>. заведующего кафедрой сельскохозяйственного водоснабжения, водоотведения, насосов и насосных станций</w:t>
            </w:r>
          </w:p>
        </w:tc>
        <w:tc>
          <w:tcPr>
            <w:tcW w:w="1124" w:type="dxa"/>
            <w:vAlign w:val="center"/>
          </w:tcPr>
          <w:p w14:paraId="59E81E85" w14:textId="77777777" w:rsidR="00B3053D" w:rsidRPr="00411E85" w:rsidRDefault="00B3053D" w:rsidP="00DE26DC">
            <w:pPr>
              <w:spacing w:after="0" w:line="240" w:lineRule="auto"/>
              <w:jc w:val="center"/>
              <w:rPr>
                <w:rFonts w:ascii="Times New Roman" w:eastAsia="Times New Roman" w:hAnsi="Times New Roman" w:cs="Times New Roman"/>
                <w:color w:val="262626" w:themeColor="text1" w:themeTint="D9"/>
                <w:lang w:eastAsia="ru-RU"/>
              </w:rPr>
            </w:pPr>
            <w:r w:rsidRPr="00411E85">
              <w:rPr>
                <w:rFonts w:ascii="Times New Roman" w:eastAsia="Times New Roman" w:hAnsi="Times New Roman" w:cs="Times New Roman"/>
                <w:color w:val="262626" w:themeColor="text1" w:themeTint="D9"/>
                <w:lang w:eastAsia="ru-RU"/>
              </w:rPr>
              <w:t>2</w:t>
            </w:r>
          </w:p>
        </w:tc>
      </w:tr>
      <w:tr w:rsidR="00B3053D" w:rsidRPr="00411E85" w14:paraId="6B6ECAF0" w14:textId="77777777" w:rsidTr="00DE26DC">
        <w:tc>
          <w:tcPr>
            <w:tcW w:w="6946" w:type="dxa"/>
            <w:vAlign w:val="center"/>
          </w:tcPr>
          <w:p w14:paraId="2D3EAD1E" w14:textId="77777777" w:rsidR="00B3053D" w:rsidRPr="00411E85" w:rsidRDefault="00B3053D" w:rsidP="00DE26DC">
            <w:pPr>
              <w:spacing w:after="0" w:line="240" w:lineRule="auto"/>
              <w:rPr>
                <w:rFonts w:ascii="Times New Roman" w:eastAsia="Times New Roman" w:hAnsi="Times New Roman" w:cs="Times New Roman"/>
                <w:lang w:eastAsia="ru-RU"/>
              </w:rPr>
            </w:pPr>
            <w:r w:rsidRPr="00411E85">
              <w:rPr>
                <w:rFonts w:ascii="Times New Roman" w:eastAsia="Times New Roman" w:hAnsi="Times New Roman" w:cs="Times New Roman"/>
                <w:lang w:eastAsia="ru-RU"/>
              </w:rPr>
              <w:t xml:space="preserve">         Системы контроля температуры и влажности почвы. Датчики </w:t>
            </w:r>
            <w:proofErr w:type="spellStart"/>
            <w:r w:rsidRPr="00411E85">
              <w:rPr>
                <w:rFonts w:ascii="Times New Roman" w:eastAsia="Times New Roman" w:hAnsi="Times New Roman" w:cs="Times New Roman"/>
                <w:lang w:eastAsia="ru-RU"/>
              </w:rPr>
              <w:t>автополива</w:t>
            </w:r>
            <w:proofErr w:type="spellEnd"/>
            <w:r w:rsidRPr="00411E85">
              <w:rPr>
                <w:rFonts w:ascii="Times New Roman" w:eastAsia="Times New Roman" w:hAnsi="Times New Roman" w:cs="Times New Roman"/>
                <w:lang w:eastAsia="ru-RU"/>
              </w:rPr>
              <w:t xml:space="preserve">. Оповещение через систему </w:t>
            </w:r>
            <w:proofErr w:type="spellStart"/>
            <w:r w:rsidRPr="00411E85">
              <w:rPr>
                <w:rFonts w:ascii="Times New Roman" w:hAnsi="Times New Roman" w:cs="Times New Roman"/>
              </w:rPr>
              <w:t>GSMмодуля</w:t>
            </w:r>
            <w:proofErr w:type="spellEnd"/>
            <w:r w:rsidRPr="00411E85">
              <w:rPr>
                <w:rFonts w:ascii="Times New Roman" w:hAnsi="Times New Roman" w:cs="Times New Roman"/>
              </w:rPr>
              <w:t xml:space="preserve"> </w:t>
            </w:r>
          </w:p>
        </w:tc>
        <w:tc>
          <w:tcPr>
            <w:tcW w:w="6672" w:type="dxa"/>
          </w:tcPr>
          <w:p w14:paraId="58841111" w14:textId="452272C3" w:rsidR="00B3053D" w:rsidRPr="000951A4" w:rsidRDefault="000951A4" w:rsidP="00DE26DC">
            <w:pPr>
              <w:pStyle w:val="3"/>
              <w:tabs>
                <w:tab w:val="left" w:pos="0"/>
              </w:tabs>
              <w:spacing w:after="0"/>
              <w:ind w:left="0"/>
              <w:jc w:val="both"/>
              <w:rPr>
                <w:color w:val="262626" w:themeColor="text1" w:themeTint="D9"/>
                <w:sz w:val="22"/>
                <w:szCs w:val="22"/>
              </w:rPr>
            </w:pPr>
            <w:r w:rsidRPr="000951A4">
              <w:rPr>
                <w:color w:val="262626" w:themeColor="text1" w:themeTint="D9"/>
                <w:sz w:val="22"/>
                <w:szCs w:val="22"/>
              </w:rPr>
              <w:t xml:space="preserve">М.С. Али – к.т.н., </w:t>
            </w:r>
            <w:proofErr w:type="spellStart"/>
            <w:r w:rsidRPr="000951A4">
              <w:rPr>
                <w:color w:val="262626" w:themeColor="text1" w:themeTint="D9"/>
                <w:sz w:val="22"/>
                <w:szCs w:val="22"/>
              </w:rPr>
              <w:t>и.о</w:t>
            </w:r>
            <w:proofErr w:type="spellEnd"/>
            <w:r w:rsidRPr="000951A4">
              <w:rPr>
                <w:color w:val="262626" w:themeColor="text1" w:themeTint="D9"/>
                <w:sz w:val="22"/>
                <w:szCs w:val="22"/>
              </w:rPr>
              <w:t>. заведующего кафедрой сельскохозяйственного водоснабжения, водоотведения, насосов и насосных станций</w:t>
            </w:r>
          </w:p>
        </w:tc>
        <w:tc>
          <w:tcPr>
            <w:tcW w:w="1124" w:type="dxa"/>
            <w:vAlign w:val="center"/>
          </w:tcPr>
          <w:p w14:paraId="5D8FA9B7" w14:textId="77777777" w:rsidR="00B3053D" w:rsidRPr="00411E85" w:rsidRDefault="00B3053D" w:rsidP="00DE26DC">
            <w:pPr>
              <w:spacing w:after="0" w:line="240" w:lineRule="auto"/>
              <w:jc w:val="center"/>
              <w:rPr>
                <w:rFonts w:ascii="Times New Roman" w:eastAsia="Times New Roman" w:hAnsi="Times New Roman" w:cs="Times New Roman"/>
                <w:color w:val="262626" w:themeColor="text1" w:themeTint="D9"/>
                <w:lang w:eastAsia="ru-RU"/>
              </w:rPr>
            </w:pPr>
            <w:r w:rsidRPr="00411E85">
              <w:rPr>
                <w:rFonts w:ascii="Times New Roman" w:eastAsia="Times New Roman" w:hAnsi="Times New Roman" w:cs="Times New Roman"/>
                <w:color w:val="262626" w:themeColor="text1" w:themeTint="D9"/>
                <w:lang w:eastAsia="ru-RU"/>
              </w:rPr>
              <w:t>2</w:t>
            </w:r>
          </w:p>
        </w:tc>
      </w:tr>
      <w:tr w:rsidR="00B3053D" w:rsidRPr="00411E85" w14:paraId="0CFF305D" w14:textId="77777777" w:rsidTr="00DE26DC">
        <w:tc>
          <w:tcPr>
            <w:tcW w:w="6946" w:type="dxa"/>
          </w:tcPr>
          <w:p w14:paraId="146C43E3" w14:textId="77777777" w:rsidR="00B3053D" w:rsidRPr="00411E85" w:rsidRDefault="00B3053D" w:rsidP="00DE26DC">
            <w:pPr>
              <w:spacing w:after="0" w:line="240" w:lineRule="auto"/>
              <w:jc w:val="center"/>
              <w:rPr>
                <w:rFonts w:ascii="Times New Roman" w:eastAsia="Times New Roman" w:hAnsi="Times New Roman" w:cs="Times New Roman"/>
                <w:b/>
                <w:color w:val="262626" w:themeColor="text1" w:themeTint="D9"/>
                <w:lang w:eastAsia="ru-RU"/>
              </w:rPr>
            </w:pPr>
          </w:p>
        </w:tc>
        <w:tc>
          <w:tcPr>
            <w:tcW w:w="6672" w:type="dxa"/>
          </w:tcPr>
          <w:p w14:paraId="1875281F" w14:textId="77777777" w:rsidR="00B3053D" w:rsidRPr="00411E85" w:rsidRDefault="00B3053D" w:rsidP="00DE26DC">
            <w:pPr>
              <w:spacing w:after="0" w:line="240" w:lineRule="auto"/>
              <w:rPr>
                <w:rFonts w:ascii="Times New Roman" w:eastAsia="Times New Roman" w:hAnsi="Times New Roman" w:cs="Times New Roman"/>
                <w:color w:val="262626" w:themeColor="text1" w:themeTint="D9"/>
                <w:lang w:eastAsia="ru-RU"/>
              </w:rPr>
            </w:pPr>
            <w:r w:rsidRPr="00411E85">
              <w:rPr>
                <w:rFonts w:ascii="Times New Roman" w:eastAsia="Times New Roman" w:hAnsi="Times New Roman" w:cs="Times New Roman"/>
                <w:color w:val="262626" w:themeColor="text1" w:themeTint="D9"/>
                <w:lang w:eastAsia="ru-RU"/>
              </w:rPr>
              <w:t>ВСЕГО</w:t>
            </w:r>
          </w:p>
        </w:tc>
        <w:tc>
          <w:tcPr>
            <w:tcW w:w="1124" w:type="dxa"/>
            <w:vAlign w:val="center"/>
          </w:tcPr>
          <w:p w14:paraId="6190D9C4" w14:textId="77777777" w:rsidR="00B3053D" w:rsidRPr="00411E85" w:rsidRDefault="00B3053D" w:rsidP="00DE26DC">
            <w:pPr>
              <w:spacing w:after="0" w:line="240" w:lineRule="auto"/>
              <w:jc w:val="center"/>
              <w:rPr>
                <w:rFonts w:ascii="Times New Roman" w:eastAsia="Times New Roman" w:hAnsi="Times New Roman" w:cs="Times New Roman"/>
                <w:color w:val="262626" w:themeColor="text1" w:themeTint="D9"/>
                <w:lang w:eastAsia="ru-RU"/>
              </w:rPr>
            </w:pPr>
            <w:r w:rsidRPr="00411E85">
              <w:rPr>
                <w:rFonts w:ascii="Times New Roman" w:eastAsia="Times New Roman" w:hAnsi="Times New Roman" w:cs="Times New Roman"/>
                <w:color w:val="262626" w:themeColor="text1" w:themeTint="D9"/>
                <w:lang w:eastAsia="ru-RU"/>
              </w:rPr>
              <w:t>36</w:t>
            </w:r>
          </w:p>
        </w:tc>
      </w:tr>
    </w:tbl>
    <w:p w14:paraId="34EF1270" w14:textId="77777777" w:rsidR="00B3053D" w:rsidRDefault="00B3053D" w:rsidP="000951A4">
      <w:pPr>
        <w:jc w:val="both"/>
        <w:rPr>
          <w:rFonts w:ascii="Times New Roman" w:hAnsi="Times New Roman" w:cs="Times New Roman"/>
          <w:b/>
          <w:color w:val="262626" w:themeColor="text1" w:themeTint="D9"/>
          <w:lang w:val="en-US"/>
        </w:rPr>
      </w:pPr>
      <w:bookmarkStart w:id="0" w:name="_GoBack"/>
      <w:bookmarkEnd w:id="0"/>
    </w:p>
    <w:sectPr w:rsidR="00B3053D" w:rsidSect="00B3053D">
      <w:headerReference w:type="default" r:id="rId8"/>
      <w:pgSz w:w="16838" w:h="11906" w:orient="landscape"/>
      <w:pgMar w:top="1701" w:right="1134" w:bottom="850"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9E80A" w14:textId="77777777" w:rsidR="00224085" w:rsidRDefault="00224085" w:rsidP="007C34EB">
      <w:pPr>
        <w:spacing w:after="0" w:line="240" w:lineRule="auto"/>
      </w:pPr>
      <w:r>
        <w:separator/>
      </w:r>
    </w:p>
  </w:endnote>
  <w:endnote w:type="continuationSeparator" w:id="0">
    <w:p w14:paraId="791C7D19" w14:textId="77777777" w:rsidR="00224085" w:rsidRDefault="00224085" w:rsidP="007C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FDB3A" w14:textId="77777777" w:rsidR="00224085" w:rsidRDefault="00224085" w:rsidP="007C34EB">
      <w:pPr>
        <w:spacing w:after="0" w:line="240" w:lineRule="auto"/>
      </w:pPr>
      <w:r>
        <w:separator/>
      </w:r>
    </w:p>
  </w:footnote>
  <w:footnote w:type="continuationSeparator" w:id="0">
    <w:p w14:paraId="7A02044F" w14:textId="77777777" w:rsidR="00224085" w:rsidRDefault="00224085" w:rsidP="007C3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28AA" w14:textId="4A0DFD5D" w:rsidR="007C34EB" w:rsidRDefault="007C34EB">
    <w:pPr>
      <w:pStyle w:val="a5"/>
    </w:pPr>
    <w:r>
      <w:rPr>
        <w:noProof/>
        <w:lang w:eastAsia="ru-RU"/>
      </w:rPr>
      <w:drawing>
        <wp:inline distT="0" distB="0" distL="0" distR="0" wp14:anchorId="15BDAA89" wp14:editId="4CDA6930">
          <wp:extent cx="5940425" cy="16357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tretch>
                    <a:fillRect/>
                  </a:stretch>
                </pic:blipFill>
                <pic:spPr>
                  <a:xfrm>
                    <a:off x="0" y="0"/>
                    <a:ext cx="5940425" cy="163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12"/>
    <w:rsid w:val="00060D55"/>
    <w:rsid w:val="000951A4"/>
    <w:rsid w:val="00224085"/>
    <w:rsid w:val="00354356"/>
    <w:rsid w:val="005345C1"/>
    <w:rsid w:val="007937B4"/>
    <w:rsid w:val="007C34EB"/>
    <w:rsid w:val="00967B12"/>
    <w:rsid w:val="009777C4"/>
    <w:rsid w:val="00B3053D"/>
    <w:rsid w:val="00B66FC8"/>
    <w:rsid w:val="00CE5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CF3D"/>
  <w15:chartTrackingRefBased/>
  <w15:docId w15:val="{FEFD35A1-8E20-4E90-9F12-28745730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66FC8"/>
    <w:rPr>
      <w:color w:val="0563C1" w:themeColor="hyperlink"/>
      <w:u w:val="single"/>
    </w:rPr>
  </w:style>
  <w:style w:type="character" w:customStyle="1" w:styleId="UnresolvedMention">
    <w:name w:val="Unresolved Mention"/>
    <w:basedOn w:val="a0"/>
    <w:uiPriority w:val="99"/>
    <w:semiHidden/>
    <w:unhideWhenUsed/>
    <w:rsid w:val="00B66FC8"/>
    <w:rPr>
      <w:color w:val="605E5C"/>
      <w:shd w:val="clear" w:color="auto" w:fill="E1DFDD"/>
    </w:rPr>
  </w:style>
  <w:style w:type="paragraph" w:styleId="a5">
    <w:name w:val="header"/>
    <w:basedOn w:val="a"/>
    <w:link w:val="a6"/>
    <w:uiPriority w:val="99"/>
    <w:unhideWhenUsed/>
    <w:rsid w:val="007C34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34EB"/>
  </w:style>
  <w:style w:type="paragraph" w:styleId="a7">
    <w:name w:val="footer"/>
    <w:basedOn w:val="a"/>
    <w:link w:val="a8"/>
    <w:uiPriority w:val="99"/>
    <w:unhideWhenUsed/>
    <w:rsid w:val="007C34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34EB"/>
  </w:style>
  <w:style w:type="paragraph" w:styleId="3">
    <w:name w:val="Body Text Indent 3"/>
    <w:basedOn w:val="a"/>
    <w:link w:val="30"/>
    <w:rsid w:val="00B3053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3053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2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orms.yandex.ru/cloud/6267b4de7fcc0db9eeaaaf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РОСА Ассоциация</dc:creator>
  <cp:keywords/>
  <dc:description/>
  <cp:lastModifiedBy>Дирекция</cp:lastModifiedBy>
  <cp:revision>6</cp:revision>
  <dcterms:created xsi:type="dcterms:W3CDTF">2022-04-29T12:35:00Z</dcterms:created>
  <dcterms:modified xsi:type="dcterms:W3CDTF">2022-05-05T13:11:00Z</dcterms:modified>
</cp:coreProperties>
</file>